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49" w:rsidRDefault="009C3849" w:rsidP="009C3849">
      <w:pPr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</w:p>
    <w:p w:rsidR="00DB3B73" w:rsidRDefault="00DB3B73" w:rsidP="007916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733550" cy="819150"/>
            <wp:effectExtent l="19050" t="0" r="0" b="0"/>
            <wp:docPr id="1" name="Immagine 1" descr="TG-full-red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G-full-red_page-00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3BD" w:rsidRDefault="009D63BD" w:rsidP="0079163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D63BD">
        <w:rPr>
          <w:rFonts w:ascii="Arial" w:hAnsi="Arial" w:cs="Arial"/>
          <w:sz w:val="24"/>
          <w:szCs w:val="24"/>
        </w:rPr>
        <w:t>A partire da venerdì 19 settembre prende ufficialmente il via la Campagna Abbonamenti per la nuova Stagione di Prosa 2025/2026 del Teatro Guglielmi, promossa dal Comune di Massa in collaborazione con Fondazione Toscana Spettacolo onlus.</w:t>
      </w:r>
    </w:p>
    <w:p w:rsidR="003B604A" w:rsidRPr="003B604A" w:rsidRDefault="003B604A" w:rsidP="0079163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B604A">
        <w:rPr>
          <w:rFonts w:ascii="Arial" w:hAnsi="Arial" w:cs="Arial"/>
          <w:bCs/>
          <w:sz w:val="24"/>
          <w:szCs w:val="24"/>
        </w:rPr>
        <w:t xml:space="preserve">Il cartellone propone </w:t>
      </w:r>
      <w:r>
        <w:rPr>
          <w:rFonts w:ascii="Arial" w:hAnsi="Arial" w:cs="Arial"/>
          <w:bCs/>
          <w:sz w:val="24"/>
          <w:szCs w:val="24"/>
        </w:rPr>
        <w:t xml:space="preserve">un </w:t>
      </w:r>
      <w:r w:rsidRPr="003B604A">
        <w:rPr>
          <w:rFonts w:ascii="Arial" w:hAnsi="Arial" w:cs="Arial"/>
          <w:bCs/>
          <w:sz w:val="24"/>
          <w:szCs w:val="24"/>
        </w:rPr>
        <w:t>programma ricco e variegato che punta ad ampliare il pubblico senza rinunciare alla qualità, offrendo occasioni di incontro e di scoperta a spettatori di ogni età e con gusti differenti.</w:t>
      </w:r>
    </w:p>
    <w:p w:rsidR="0079163A" w:rsidRPr="003B604A" w:rsidRDefault="0079163A" w:rsidP="003B604A">
      <w:pPr>
        <w:jc w:val="both"/>
        <w:rPr>
          <w:rFonts w:ascii="Arial" w:hAnsi="Arial" w:cs="Arial"/>
          <w:sz w:val="24"/>
          <w:szCs w:val="24"/>
        </w:rPr>
      </w:pPr>
      <w:r w:rsidRPr="006B6B8E">
        <w:rPr>
          <w:rFonts w:ascii="Arial" w:hAnsi="Arial" w:cs="Arial"/>
          <w:sz w:val="24"/>
          <w:szCs w:val="24"/>
        </w:rPr>
        <w:t>Segnaliamo di seguito, le modalità di sottoscrizione e gli orari di apertura della Biglietteria</w:t>
      </w:r>
    </w:p>
    <w:p w:rsidR="0079163A" w:rsidRDefault="0079163A" w:rsidP="00BD63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6CE4">
        <w:rPr>
          <w:rFonts w:ascii="Arial" w:hAnsi="Arial" w:cs="Arial"/>
          <w:b/>
          <w:sz w:val="24"/>
          <w:szCs w:val="24"/>
        </w:rPr>
        <w:t>RINNOVO ABBONAMENTI</w:t>
      </w: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96CE4">
        <w:rPr>
          <w:rFonts w:ascii="Arial" w:hAnsi="Arial" w:cs="Arial"/>
          <w:b/>
          <w:color w:val="FF0000"/>
          <w:sz w:val="24"/>
          <w:szCs w:val="24"/>
        </w:rPr>
        <w:t xml:space="preserve">da venerdì </w:t>
      </w:r>
      <w:r w:rsidR="00A25A8D">
        <w:rPr>
          <w:rFonts w:ascii="Arial" w:hAnsi="Arial" w:cs="Arial"/>
          <w:b/>
          <w:color w:val="FF0000"/>
          <w:sz w:val="24"/>
          <w:szCs w:val="24"/>
        </w:rPr>
        <w:t>19</w:t>
      </w:r>
      <w:r w:rsidRPr="00F96CE4">
        <w:rPr>
          <w:rFonts w:ascii="Arial" w:hAnsi="Arial" w:cs="Arial"/>
          <w:b/>
          <w:color w:val="FF0000"/>
          <w:sz w:val="24"/>
          <w:szCs w:val="24"/>
        </w:rPr>
        <w:t xml:space="preserve"> settembre a mercoledì 2</w:t>
      </w:r>
      <w:r w:rsidR="00A25A8D">
        <w:rPr>
          <w:rFonts w:ascii="Arial" w:hAnsi="Arial" w:cs="Arial"/>
          <w:b/>
          <w:color w:val="FF0000"/>
          <w:sz w:val="24"/>
          <w:szCs w:val="24"/>
        </w:rPr>
        <w:t>4</w:t>
      </w:r>
      <w:r w:rsidRPr="00F96CE4">
        <w:rPr>
          <w:rFonts w:ascii="Arial" w:hAnsi="Arial" w:cs="Arial"/>
          <w:b/>
          <w:color w:val="FF0000"/>
          <w:sz w:val="24"/>
          <w:szCs w:val="24"/>
        </w:rPr>
        <w:t xml:space="preserve"> settembre in orario 9-12</w:t>
      </w:r>
      <w:r w:rsidR="00A25A8D">
        <w:rPr>
          <w:rFonts w:ascii="Arial" w:hAnsi="Arial" w:cs="Arial"/>
          <w:b/>
          <w:color w:val="FF0000"/>
          <w:sz w:val="24"/>
          <w:szCs w:val="24"/>
        </w:rPr>
        <w:t>.45</w:t>
      </w:r>
      <w:r w:rsidRPr="00F96CE4">
        <w:rPr>
          <w:rFonts w:ascii="Arial" w:hAnsi="Arial" w:cs="Arial"/>
          <w:b/>
          <w:color w:val="FF0000"/>
          <w:sz w:val="24"/>
          <w:szCs w:val="24"/>
        </w:rPr>
        <w:t xml:space="preserve"> e ore 15.30-19</w:t>
      </w:r>
      <w:r w:rsidR="00A25A8D">
        <w:rPr>
          <w:rFonts w:ascii="Arial" w:hAnsi="Arial" w:cs="Arial"/>
          <w:b/>
          <w:color w:val="FF0000"/>
          <w:sz w:val="24"/>
          <w:szCs w:val="24"/>
        </w:rPr>
        <w:t>.15</w:t>
      </w:r>
      <w:r w:rsidRPr="00F96CE4">
        <w:rPr>
          <w:rFonts w:ascii="Arial" w:hAnsi="Arial" w:cs="Arial"/>
          <w:b/>
          <w:color w:val="FF0000"/>
          <w:sz w:val="24"/>
          <w:szCs w:val="24"/>
        </w:rPr>
        <w:t xml:space="preserve"> presso la biglietteria del Teatro e online sul circuito Vivaticket:</w:t>
      </w: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CE4">
        <w:rPr>
          <w:rFonts w:ascii="Arial" w:hAnsi="Arial" w:cs="Arial"/>
          <w:sz w:val="24"/>
          <w:szCs w:val="24"/>
        </w:rPr>
        <w:t>giorni riservati agli abbonati stagione 202</w:t>
      </w:r>
      <w:r w:rsidR="00A25A8D">
        <w:rPr>
          <w:rFonts w:ascii="Arial" w:hAnsi="Arial" w:cs="Arial"/>
          <w:sz w:val="24"/>
          <w:szCs w:val="24"/>
        </w:rPr>
        <w:t>4</w:t>
      </w:r>
      <w:r w:rsidRPr="00F96CE4">
        <w:rPr>
          <w:rFonts w:ascii="Arial" w:hAnsi="Arial" w:cs="Arial"/>
          <w:sz w:val="24"/>
          <w:szCs w:val="24"/>
        </w:rPr>
        <w:t>/202</w:t>
      </w:r>
      <w:r w:rsidR="00A25A8D">
        <w:rPr>
          <w:rFonts w:ascii="Arial" w:hAnsi="Arial" w:cs="Arial"/>
          <w:sz w:val="24"/>
          <w:szCs w:val="24"/>
        </w:rPr>
        <w:t>5</w:t>
      </w:r>
      <w:r w:rsidRPr="00F96CE4">
        <w:rPr>
          <w:rFonts w:ascii="Arial" w:hAnsi="Arial" w:cs="Arial"/>
          <w:sz w:val="24"/>
          <w:szCs w:val="24"/>
        </w:rPr>
        <w:t xml:space="preserve"> che vorranno riconfermare il proprio abbonamento (stessa formula, stesso posto, stesso turno)</w:t>
      </w:r>
      <w:r w:rsidR="00F96CE4" w:rsidRPr="00F96CE4">
        <w:rPr>
          <w:rFonts w:ascii="Arial" w:hAnsi="Arial" w:cs="Arial"/>
          <w:sz w:val="24"/>
          <w:szCs w:val="24"/>
        </w:rPr>
        <w:t>.</w:t>
      </w:r>
    </w:p>
    <w:p w:rsidR="00F96CE4" w:rsidRPr="00F96CE4" w:rsidRDefault="00F96CE4" w:rsidP="00BD63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6CE4" w:rsidRPr="00F96CE4" w:rsidRDefault="00F96CE4" w:rsidP="00F96CE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96CE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Gli abbonati che confermeranno il loro abbonamento online dovranno accedere a una </w:t>
      </w:r>
      <w:r w:rsidRPr="00F96CE4">
        <w:rPr>
          <w:rFonts w:ascii="Arial" w:hAnsi="Arial" w:cs="Arial"/>
          <w:color w:val="000000"/>
          <w:sz w:val="24"/>
          <w:szCs w:val="24"/>
        </w:rPr>
        <w:t>sezione dedicata al rinnovo (</w:t>
      </w:r>
      <w:hyperlink r:id="rId8" w:tgtFrame="_blank" w:history="1">
        <w:r w:rsidRPr="00F96CE4">
          <w:rPr>
            <w:rStyle w:val="Collegamentoipertestuale"/>
            <w:rFonts w:ascii="Arial" w:hAnsi="Arial" w:cs="Arial"/>
            <w:sz w:val="24"/>
            <w:szCs w:val="24"/>
          </w:rPr>
          <w:t>https://shop.vivaticket.com/it/rinnovo</w:t>
        </w:r>
      </w:hyperlink>
      <w:r w:rsidRPr="00F96CE4">
        <w:rPr>
          <w:rFonts w:ascii="Arial" w:hAnsi="Arial" w:cs="Arial"/>
          <w:color w:val="000000"/>
          <w:sz w:val="24"/>
          <w:szCs w:val="24"/>
        </w:rPr>
        <w:t>) oppure direttamente alla pagina di vendita dell'abbonamento stesso e digitare il codice TLITE (es: TLITE0123456789) che si trova stampato sul biglietto in loro possesso.</w:t>
      </w:r>
    </w:p>
    <w:p w:rsidR="00F96CE4" w:rsidRPr="00F96CE4" w:rsidRDefault="00F96CE4" w:rsidP="00F96CE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96CE4">
        <w:rPr>
          <w:rFonts w:ascii="Arial" w:hAnsi="Arial" w:cs="Arial"/>
          <w:color w:val="000000"/>
          <w:sz w:val="24"/>
          <w:szCs w:val="24"/>
        </w:rPr>
        <w:t xml:space="preserve">Al servizio online saranno applicate delle commissioni da parte di Vivaticket. </w:t>
      </w: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96CE4">
        <w:rPr>
          <w:rFonts w:ascii="Arial" w:hAnsi="Arial" w:cs="Arial"/>
          <w:b/>
          <w:color w:val="FF0000"/>
          <w:sz w:val="24"/>
          <w:szCs w:val="24"/>
        </w:rPr>
        <w:t>giovedì 2</w:t>
      </w:r>
      <w:r w:rsidR="00A25A8D">
        <w:rPr>
          <w:rFonts w:ascii="Arial" w:hAnsi="Arial" w:cs="Arial"/>
          <w:b/>
          <w:color w:val="FF0000"/>
          <w:sz w:val="24"/>
          <w:szCs w:val="24"/>
        </w:rPr>
        <w:t>5</w:t>
      </w:r>
      <w:r w:rsidRPr="00F96CE4">
        <w:rPr>
          <w:rFonts w:ascii="Arial" w:hAnsi="Arial" w:cs="Arial"/>
          <w:b/>
          <w:color w:val="FF0000"/>
          <w:sz w:val="24"/>
          <w:szCs w:val="24"/>
        </w:rPr>
        <w:t xml:space="preserve"> settembre in orario 9-12.</w:t>
      </w:r>
      <w:r w:rsidR="00A25A8D">
        <w:rPr>
          <w:rFonts w:ascii="Arial" w:hAnsi="Arial" w:cs="Arial"/>
          <w:b/>
          <w:color w:val="FF0000"/>
          <w:sz w:val="24"/>
          <w:szCs w:val="24"/>
        </w:rPr>
        <w:t>45</w:t>
      </w:r>
      <w:r w:rsidRPr="00F96CE4">
        <w:rPr>
          <w:rFonts w:ascii="Arial" w:hAnsi="Arial" w:cs="Arial"/>
          <w:b/>
          <w:color w:val="FF0000"/>
          <w:sz w:val="24"/>
          <w:szCs w:val="24"/>
        </w:rPr>
        <w:t xml:space="preserve"> e ore 15.30-19</w:t>
      </w:r>
      <w:r w:rsidR="00A25A8D">
        <w:rPr>
          <w:rFonts w:ascii="Arial" w:hAnsi="Arial" w:cs="Arial"/>
          <w:b/>
          <w:color w:val="FF0000"/>
          <w:sz w:val="24"/>
          <w:szCs w:val="24"/>
        </w:rPr>
        <w:t>.15</w:t>
      </w:r>
      <w:r w:rsidRPr="00F96CE4">
        <w:rPr>
          <w:rFonts w:ascii="Arial" w:hAnsi="Arial" w:cs="Arial"/>
          <w:b/>
          <w:color w:val="FF0000"/>
          <w:sz w:val="24"/>
          <w:szCs w:val="24"/>
        </w:rPr>
        <w:t xml:space="preserve"> presso la biglietteria del Teatro:</w:t>
      </w: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CE4">
        <w:rPr>
          <w:rFonts w:ascii="Arial" w:hAnsi="Arial" w:cs="Arial"/>
          <w:sz w:val="24"/>
          <w:szCs w:val="24"/>
        </w:rPr>
        <w:t>giorno riservato agli abbonati stagione 202</w:t>
      </w:r>
      <w:r w:rsidR="00A25A8D">
        <w:rPr>
          <w:rFonts w:ascii="Arial" w:hAnsi="Arial" w:cs="Arial"/>
          <w:sz w:val="24"/>
          <w:szCs w:val="24"/>
        </w:rPr>
        <w:t>4</w:t>
      </w:r>
      <w:r w:rsidRPr="00F96CE4">
        <w:rPr>
          <w:rFonts w:ascii="Arial" w:hAnsi="Arial" w:cs="Arial"/>
          <w:sz w:val="24"/>
          <w:szCs w:val="24"/>
        </w:rPr>
        <w:t>/202</w:t>
      </w:r>
      <w:r w:rsidR="00A25A8D">
        <w:rPr>
          <w:rFonts w:ascii="Arial" w:hAnsi="Arial" w:cs="Arial"/>
          <w:sz w:val="24"/>
          <w:szCs w:val="24"/>
        </w:rPr>
        <w:t>5</w:t>
      </w:r>
      <w:r w:rsidRPr="00F96CE4">
        <w:rPr>
          <w:rFonts w:ascii="Arial" w:hAnsi="Arial" w:cs="Arial"/>
          <w:sz w:val="24"/>
          <w:szCs w:val="24"/>
        </w:rPr>
        <w:t xml:space="preserve"> per cambio posto e turno, compatibilmente alla disponibilità.</w:t>
      </w: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6CE4">
        <w:rPr>
          <w:rFonts w:ascii="Arial" w:hAnsi="Arial" w:cs="Arial"/>
          <w:b/>
          <w:sz w:val="24"/>
          <w:szCs w:val="24"/>
        </w:rPr>
        <w:t>I vecchi abbonamenti dovranno essere, in ogni modo, confermati o opzionati entro mercoledì 2</w:t>
      </w:r>
      <w:r w:rsidR="00A25A8D">
        <w:rPr>
          <w:rFonts w:ascii="Arial" w:hAnsi="Arial" w:cs="Arial"/>
          <w:b/>
          <w:sz w:val="24"/>
          <w:szCs w:val="24"/>
        </w:rPr>
        <w:t>4</w:t>
      </w:r>
      <w:r w:rsidRPr="00F96CE4">
        <w:rPr>
          <w:rFonts w:ascii="Arial" w:hAnsi="Arial" w:cs="Arial"/>
          <w:b/>
          <w:sz w:val="24"/>
          <w:szCs w:val="24"/>
        </w:rPr>
        <w:t xml:space="preserve"> settembre. </w:t>
      </w:r>
      <w:r w:rsidRPr="00F96CE4">
        <w:rPr>
          <w:rFonts w:ascii="Arial" w:hAnsi="Arial" w:cs="Arial"/>
          <w:b/>
          <w:bCs/>
          <w:sz w:val="24"/>
          <w:szCs w:val="24"/>
        </w:rPr>
        <w:t>La rinuncia dell’abbonamento comporta la perdita del diritto di prelazione per le stagioni successive </w:t>
      </w:r>
    </w:p>
    <w:p w:rsidR="00BD63C6" w:rsidRDefault="00BD63C6" w:rsidP="00BD63C6">
      <w:pPr>
        <w:spacing w:after="0" w:line="240" w:lineRule="auto"/>
        <w:jc w:val="both"/>
        <w:rPr>
          <w:rFonts w:ascii="Arial" w:hAnsi="Arial" w:cs="Arial"/>
        </w:rPr>
      </w:pPr>
    </w:p>
    <w:p w:rsidR="00F96CE4" w:rsidRDefault="00F96CE4" w:rsidP="00BD63C6">
      <w:pPr>
        <w:spacing w:after="0" w:line="240" w:lineRule="auto"/>
        <w:jc w:val="both"/>
        <w:rPr>
          <w:rFonts w:ascii="Arial" w:hAnsi="Arial" w:cs="Arial"/>
        </w:rPr>
      </w:pPr>
    </w:p>
    <w:p w:rsidR="0047574C" w:rsidRPr="00F96CE4" w:rsidRDefault="0047574C" w:rsidP="00BD63C6">
      <w:pPr>
        <w:spacing w:after="0" w:line="240" w:lineRule="auto"/>
        <w:jc w:val="both"/>
        <w:rPr>
          <w:rFonts w:ascii="Arial" w:hAnsi="Arial" w:cs="Arial"/>
        </w:rPr>
      </w:pPr>
    </w:p>
    <w:p w:rsidR="007041EC" w:rsidRDefault="007041EC" w:rsidP="00BD63C6">
      <w:pPr>
        <w:spacing w:after="0" w:line="240" w:lineRule="auto"/>
        <w:jc w:val="both"/>
        <w:rPr>
          <w:rFonts w:ascii="Arial" w:hAnsi="Arial" w:cs="Arial"/>
          <w:b/>
        </w:rPr>
      </w:pPr>
    </w:p>
    <w:p w:rsidR="007041EC" w:rsidRDefault="007041EC" w:rsidP="00BD63C6">
      <w:pPr>
        <w:spacing w:after="0" w:line="240" w:lineRule="auto"/>
        <w:jc w:val="both"/>
        <w:rPr>
          <w:rFonts w:ascii="Arial" w:hAnsi="Arial" w:cs="Arial"/>
          <w:b/>
        </w:rPr>
      </w:pPr>
    </w:p>
    <w:p w:rsidR="007041EC" w:rsidRDefault="007041EC" w:rsidP="00BD63C6">
      <w:pPr>
        <w:spacing w:after="0" w:line="240" w:lineRule="auto"/>
        <w:jc w:val="both"/>
        <w:rPr>
          <w:rFonts w:ascii="Arial" w:hAnsi="Arial" w:cs="Arial"/>
          <w:b/>
        </w:rPr>
      </w:pPr>
    </w:p>
    <w:p w:rsidR="007041EC" w:rsidRDefault="007041EC" w:rsidP="00BD63C6">
      <w:pPr>
        <w:spacing w:after="0" w:line="240" w:lineRule="auto"/>
        <w:jc w:val="both"/>
        <w:rPr>
          <w:rFonts w:ascii="Arial" w:hAnsi="Arial" w:cs="Arial"/>
          <w:b/>
        </w:rPr>
      </w:pP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  <w:b/>
        </w:rPr>
      </w:pPr>
      <w:r w:rsidRPr="00F96CE4">
        <w:rPr>
          <w:rFonts w:ascii="Arial" w:hAnsi="Arial" w:cs="Arial"/>
          <w:b/>
        </w:rPr>
        <w:lastRenderedPageBreak/>
        <w:t>NUOVI ABBONAMENTI</w:t>
      </w: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  <w:b/>
        </w:rPr>
      </w:pP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  <w:b/>
        </w:rPr>
      </w:pPr>
      <w:r w:rsidRPr="00F96CE4">
        <w:rPr>
          <w:rFonts w:ascii="Arial" w:hAnsi="Arial" w:cs="Arial"/>
          <w:b/>
        </w:rPr>
        <w:t>da sabato 2</w:t>
      </w:r>
      <w:r w:rsidR="00A25A8D">
        <w:rPr>
          <w:rFonts w:ascii="Arial" w:hAnsi="Arial" w:cs="Arial"/>
          <w:b/>
        </w:rPr>
        <w:t>7</w:t>
      </w:r>
      <w:r w:rsidRPr="00F96CE4">
        <w:rPr>
          <w:rFonts w:ascii="Arial" w:hAnsi="Arial" w:cs="Arial"/>
          <w:b/>
        </w:rPr>
        <w:t xml:space="preserve"> settembre a mercoledì </w:t>
      </w:r>
      <w:r w:rsidR="00A25A8D" w:rsidRPr="00A25A8D">
        <w:rPr>
          <w:rFonts w:ascii="Arial" w:hAnsi="Arial" w:cs="Arial"/>
          <w:b/>
        </w:rPr>
        <w:t>1°</w:t>
      </w:r>
      <w:r w:rsidRPr="00F96CE4">
        <w:rPr>
          <w:rFonts w:ascii="Arial" w:hAnsi="Arial" w:cs="Arial"/>
          <w:b/>
        </w:rPr>
        <w:t xml:space="preserve"> ottobre in orario 9-12.</w:t>
      </w:r>
      <w:r w:rsidR="00A25A8D">
        <w:rPr>
          <w:rFonts w:ascii="Arial" w:hAnsi="Arial" w:cs="Arial"/>
          <w:b/>
        </w:rPr>
        <w:t>45</w:t>
      </w:r>
      <w:r w:rsidRPr="00F96CE4">
        <w:rPr>
          <w:rFonts w:ascii="Arial" w:hAnsi="Arial" w:cs="Arial"/>
          <w:b/>
        </w:rPr>
        <w:t xml:space="preserve"> e ore 15.30-19</w:t>
      </w:r>
      <w:r w:rsidR="00A25A8D">
        <w:rPr>
          <w:rFonts w:ascii="Arial" w:hAnsi="Arial" w:cs="Arial"/>
          <w:b/>
        </w:rPr>
        <w:t>.15</w:t>
      </w:r>
      <w:r w:rsidRPr="00F96CE4">
        <w:rPr>
          <w:rFonts w:ascii="Arial" w:hAnsi="Arial" w:cs="Arial"/>
          <w:b/>
        </w:rPr>
        <w:t xml:space="preserve"> presso la biglietteria del Teatro e online sul circuito Vivaticket:</w:t>
      </w: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  <w:b/>
        </w:rPr>
      </w:pP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  <w:b/>
        </w:rPr>
      </w:pPr>
      <w:r w:rsidRPr="00F96CE4">
        <w:rPr>
          <w:rFonts w:ascii="Arial" w:hAnsi="Arial" w:cs="Arial"/>
        </w:rPr>
        <w:t>giorni riservati a chi intende acquistare un nuovo abbonamento Formule Blu, Formule Rosse, Formula Verde</w:t>
      </w:r>
      <w:r w:rsidR="00A25A8D">
        <w:rPr>
          <w:rFonts w:ascii="Arial" w:hAnsi="Arial" w:cs="Arial"/>
        </w:rPr>
        <w:t>,</w:t>
      </w:r>
      <w:r w:rsidRPr="00F96CE4">
        <w:rPr>
          <w:rFonts w:ascii="Arial" w:hAnsi="Arial" w:cs="Arial"/>
        </w:rPr>
        <w:t xml:space="preserve"> Formula Sentieri Paralleli</w:t>
      </w:r>
      <w:r w:rsidR="00A25A8D" w:rsidRPr="00F96CE4">
        <w:rPr>
          <w:rFonts w:ascii="Arial" w:hAnsi="Arial" w:cs="Arial"/>
        </w:rPr>
        <w:t>,</w:t>
      </w:r>
      <w:r w:rsidR="00A25A8D">
        <w:rPr>
          <w:rFonts w:ascii="Arial" w:hAnsi="Arial" w:cs="Arial"/>
        </w:rPr>
        <w:t xml:space="preserve"> Formula Guglielmi 140 Contemporaneamente a Massa</w:t>
      </w:r>
      <w:r w:rsidRPr="00F96CE4">
        <w:rPr>
          <w:rFonts w:ascii="Arial" w:hAnsi="Arial" w:cs="Arial"/>
        </w:rPr>
        <w:t xml:space="preserve"> fino ad esaurimento disponibilità.  Gli abbonamenti potranno essere sottoscritti da un unico acquirente per un massimo di n° 4 tessere per ogni tipologia di formula.</w:t>
      </w:r>
    </w:p>
    <w:p w:rsidR="00BD63C6" w:rsidRPr="00F96CE4" w:rsidRDefault="00BD63C6" w:rsidP="00BD63C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BD63C6" w:rsidRPr="00F96CE4" w:rsidRDefault="00BD63C6" w:rsidP="00BD63C6">
      <w:pPr>
        <w:spacing w:after="0" w:line="240" w:lineRule="auto"/>
        <w:ind w:left="720"/>
        <w:contextualSpacing/>
        <w:rPr>
          <w:rFonts w:ascii="Arial" w:hAnsi="Arial" w:cs="Arial"/>
          <w:b/>
          <w:sz w:val="24"/>
          <w:szCs w:val="24"/>
        </w:rPr>
      </w:pPr>
    </w:p>
    <w:p w:rsidR="00BD63C6" w:rsidRPr="003B604A" w:rsidRDefault="00BD63C6" w:rsidP="00A25A8D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3B604A">
        <w:rPr>
          <w:rFonts w:ascii="Arial" w:hAnsi="Arial" w:cs="Arial"/>
          <w:b/>
          <w:sz w:val="24"/>
          <w:szCs w:val="24"/>
        </w:rPr>
        <w:t>TIPOLOGIE DI ABBONAMENTO</w:t>
      </w:r>
    </w:p>
    <w:p w:rsidR="00BD63C6" w:rsidRPr="003B604A" w:rsidRDefault="00BD63C6" w:rsidP="00A25A8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D63C6" w:rsidRPr="003B604A" w:rsidRDefault="00BD63C6" w:rsidP="00A25A8D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3B604A">
        <w:rPr>
          <w:rFonts w:ascii="Arial" w:hAnsi="Arial" w:cs="Arial"/>
          <w:b/>
          <w:sz w:val="24"/>
          <w:szCs w:val="24"/>
        </w:rPr>
        <w:t>FORMULA BLU - 6 SPETTACOLI</w:t>
      </w:r>
    </w:p>
    <w:p w:rsidR="00BD63C6" w:rsidRPr="003B604A" w:rsidRDefault="00A25A8D" w:rsidP="00A25A8D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  <w:r w:rsidRPr="003B604A">
        <w:rPr>
          <w:rFonts w:ascii="Arial" w:hAnsi="Arial" w:cs="Arial"/>
          <w:i/>
          <w:iCs/>
          <w:sz w:val="24"/>
          <w:szCs w:val="24"/>
        </w:rPr>
        <w:t>Rosencrantz e Guildenstern sono morti, Indovina chi viene a cena, Malinconico, Re Chicchinella</w:t>
      </w:r>
      <w:r w:rsidRPr="003B604A">
        <w:rPr>
          <w:rFonts w:ascii="Arial" w:hAnsi="Arial" w:cs="Arial"/>
          <w:i/>
          <w:iCs/>
          <w:sz w:val="24"/>
          <w:szCs w:val="24"/>
        </w:rPr>
        <w:br/>
        <w:t>La mia vita raccontata male, La cosmicomica vita di Q</w:t>
      </w:r>
    </w:p>
    <w:p w:rsidR="00BD63C6" w:rsidRPr="003B604A" w:rsidRDefault="00BD63C6" w:rsidP="00A25A8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D63C6" w:rsidRPr="003B604A" w:rsidRDefault="00BD63C6" w:rsidP="00A25A8D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3B604A">
        <w:rPr>
          <w:rFonts w:ascii="Arial" w:hAnsi="Arial" w:cs="Arial"/>
          <w:b/>
          <w:sz w:val="24"/>
          <w:szCs w:val="24"/>
        </w:rPr>
        <w:t>FORMULA BLU SMART - 3 SPETTACOLI</w:t>
      </w:r>
    </w:p>
    <w:p w:rsidR="00A25A8D" w:rsidRPr="003B604A" w:rsidRDefault="00A25A8D" w:rsidP="00A25A8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3B604A">
        <w:rPr>
          <w:rFonts w:ascii="Arial" w:hAnsi="Arial" w:cs="Arial"/>
          <w:i/>
          <w:iCs/>
          <w:sz w:val="24"/>
          <w:szCs w:val="24"/>
        </w:rPr>
        <w:t>Rosencrantz e Guildestern sono morti, Malinconico, La cosmicomica vita di Q</w:t>
      </w:r>
    </w:p>
    <w:p w:rsidR="00BD63C6" w:rsidRPr="003B604A" w:rsidRDefault="00BD63C6" w:rsidP="00A25A8D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A25A8D" w:rsidRPr="003B604A" w:rsidRDefault="00BD63C6" w:rsidP="00A25A8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B604A">
        <w:rPr>
          <w:rFonts w:ascii="Arial" w:hAnsi="Arial" w:cs="Arial"/>
          <w:b/>
          <w:sz w:val="24"/>
          <w:szCs w:val="24"/>
        </w:rPr>
        <w:t>FORMULA BLU SHORT - 3 SPETTACOLI</w:t>
      </w:r>
      <w:r w:rsidRPr="003B604A">
        <w:rPr>
          <w:rFonts w:ascii="Arial" w:hAnsi="Arial" w:cs="Arial"/>
          <w:b/>
          <w:sz w:val="24"/>
          <w:szCs w:val="24"/>
        </w:rPr>
        <w:br/>
      </w:r>
      <w:r w:rsidR="00A25A8D" w:rsidRPr="003B604A">
        <w:rPr>
          <w:rFonts w:ascii="Arial" w:hAnsi="Arial" w:cs="Arial"/>
          <w:i/>
          <w:iCs/>
          <w:sz w:val="24"/>
          <w:szCs w:val="24"/>
        </w:rPr>
        <w:t>Indovina chi viene a cena, Re Chicchinella, La mia vita raccontata male</w:t>
      </w:r>
    </w:p>
    <w:p w:rsidR="00BD63C6" w:rsidRPr="003B604A" w:rsidRDefault="00BD63C6" w:rsidP="00A25A8D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BD63C6" w:rsidRPr="003B604A" w:rsidRDefault="00BD63C6" w:rsidP="00A25A8D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3B604A">
        <w:rPr>
          <w:rFonts w:ascii="Arial" w:hAnsi="Arial" w:cs="Arial"/>
          <w:b/>
          <w:sz w:val="24"/>
          <w:szCs w:val="24"/>
        </w:rPr>
        <w:t>FORMULA ROSSA - 6 SPETTACOLI</w:t>
      </w:r>
    </w:p>
    <w:p w:rsidR="00A25A8D" w:rsidRPr="003B604A" w:rsidRDefault="00A25A8D" w:rsidP="00A25A8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3B604A">
        <w:rPr>
          <w:rFonts w:ascii="Arial" w:hAnsi="Arial" w:cs="Arial"/>
          <w:i/>
          <w:iCs/>
          <w:sz w:val="24"/>
          <w:szCs w:val="24"/>
        </w:rPr>
        <w:t>Riccardo III, Ubi maior, Pirandello pulp</w:t>
      </w:r>
      <w:r w:rsidRPr="003B604A">
        <w:rPr>
          <w:rFonts w:ascii="Arial" w:hAnsi="Arial" w:cs="Arial"/>
          <w:i/>
          <w:iCs/>
          <w:sz w:val="24"/>
          <w:szCs w:val="24"/>
        </w:rPr>
        <w:br/>
        <w:t>Otello, Le stravaganti dis - avventure di Kim Sparrow, La sorella migliore</w:t>
      </w:r>
    </w:p>
    <w:p w:rsidR="00BD63C6" w:rsidRPr="003B604A" w:rsidRDefault="00BD63C6" w:rsidP="00A25A8D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BD63C6" w:rsidRPr="003B604A" w:rsidRDefault="00BD63C6" w:rsidP="00A25A8D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3B604A">
        <w:rPr>
          <w:rFonts w:ascii="Arial" w:hAnsi="Arial" w:cs="Arial"/>
          <w:b/>
          <w:sz w:val="24"/>
          <w:szCs w:val="24"/>
        </w:rPr>
        <w:t>FORMULA ROSSA SMART - 3 SPETTACOLI</w:t>
      </w:r>
    </w:p>
    <w:p w:rsidR="00A25A8D" w:rsidRPr="003B604A" w:rsidRDefault="00A25A8D" w:rsidP="00A25A8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3B604A">
        <w:rPr>
          <w:rFonts w:ascii="Arial" w:hAnsi="Arial" w:cs="Arial"/>
          <w:i/>
          <w:iCs/>
          <w:sz w:val="24"/>
          <w:szCs w:val="24"/>
        </w:rPr>
        <w:t>Riccardo III, Pirandello pulp, Le stravaganti dis - avventure di Kim Sparrow</w:t>
      </w:r>
    </w:p>
    <w:p w:rsidR="00BD63C6" w:rsidRPr="003B604A" w:rsidRDefault="00BD63C6" w:rsidP="00A25A8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D63C6" w:rsidRPr="003B604A" w:rsidRDefault="00BD63C6" w:rsidP="00A25A8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3B604A">
        <w:rPr>
          <w:rFonts w:ascii="Arial" w:hAnsi="Arial" w:cs="Arial"/>
          <w:b/>
          <w:sz w:val="24"/>
          <w:szCs w:val="24"/>
        </w:rPr>
        <w:t>FORMULA ROSSA SHORT - 3 SPETTACOLI</w:t>
      </w:r>
      <w:r w:rsidRPr="003B604A">
        <w:rPr>
          <w:rFonts w:ascii="Arial" w:hAnsi="Arial" w:cs="Arial"/>
          <w:b/>
          <w:sz w:val="24"/>
          <w:szCs w:val="24"/>
        </w:rPr>
        <w:br/>
      </w:r>
      <w:r w:rsidR="00A25A8D" w:rsidRPr="003B604A">
        <w:rPr>
          <w:rFonts w:ascii="Arial" w:hAnsi="Arial" w:cs="Arial"/>
          <w:i/>
          <w:iCs/>
          <w:sz w:val="24"/>
          <w:szCs w:val="24"/>
        </w:rPr>
        <w:t>Ubi major, Otello, La sorella migliore</w:t>
      </w:r>
    </w:p>
    <w:p w:rsidR="003B604A" w:rsidRPr="003B604A" w:rsidRDefault="003B604A" w:rsidP="00A25A8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BD63C6" w:rsidRPr="003B604A" w:rsidRDefault="00BD63C6" w:rsidP="00A25A8D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3B604A">
        <w:rPr>
          <w:rFonts w:ascii="Arial" w:hAnsi="Arial" w:cs="Arial"/>
          <w:b/>
          <w:sz w:val="24"/>
          <w:szCs w:val="24"/>
        </w:rPr>
        <w:t>FORMULA VERDE - 3 SPETTACOLI</w:t>
      </w:r>
    </w:p>
    <w:p w:rsidR="00A25A8D" w:rsidRPr="003B604A" w:rsidRDefault="00A25A8D" w:rsidP="00A25A8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3B604A">
        <w:rPr>
          <w:rFonts w:ascii="Arial" w:hAnsi="Arial" w:cs="Arial"/>
          <w:i/>
          <w:iCs/>
          <w:sz w:val="24"/>
          <w:szCs w:val="24"/>
        </w:rPr>
        <w:t>La vedova scaltra, Nel blu, Frà - San Francesco, la superstar del medioevo</w:t>
      </w:r>
    </w:p>
    <w:p w:rsidR="00A25A8D" w:rsidRPr="003B604A" w:rsidRDefault="00A25A8D" w:rsidP="00A25A8D">
      <w:pPr>
        <w:spacing w:before="24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BD63C6" w:rsidRPr="003B604A" w:rsidRDefault="00BD63C6" w:rsidP="00A25A8D">
      <w:pPr>
        <w:spacing w:before="24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3B604A">
        <w:rPr>
          <w:rFonts w:ascii="Arial" w:hAnsi="Arial" w:cs="Arial"/>
          <w:b/>
          <w:sz w:val="24"/>
          <w:szCs w:val="24"/>
        </w:rPr>
        <w:t>FORMULA SENTIERI PARALLELI - 4 SPETTACOLI</w:t>
      </w:r>
      <w:r w:rsidR="00D81F00" w:rsidRPr="003B604A">
        <w:rPr>
          <w:rFonts w:ascii="Arial" w:hAnsi="Arial" w:cs="Arial"/>
          <w:b/>
          <w:sz w:val="24"/>
          <w:szCs w:val="24"/>
        </w:rPr>
        <w:t xml:space="preserve"> (3+1)</w:t>
      </w:r>
    </w:p>
    <w:p w:rsidR="00A25A8D" w:rsidRPr="003B604A" w:rsidRDefault="00A25A8D" w:rsidP="00A25A8D">
      <w:pPr>
        <w:spacing w:before="240" w:line="240" w:lineRule="auto"/>
        <w:rPr>
          <w:rFonts w:ascii="Arial" w:hAnsi="Arial" w:cs="Arial"/>
          <w:i/>
          <w:iCs/>
          <w:sz w:val="24"/>
          <w:szCs w:val="24"/>
        </w:rPr>
      </w:pPr>
      <w:r w:rsidRPr="003B604A">
        <w:rPr>
          <w:rFonts w:ascii="Arial" w:hAnsi="Arial" w:cs="Arial"/>
          <w:i/>
          <w:iCs/>
          <w:sz w:val="24"/>
          <w:szCs w:val="24"/>
        </w:rPr>
        <w:t>Perfetti sconosciuti </w:t>
      </w:r>
      <w:r w:rsidRPr="003B604A">
        <w:rPr>
          <w:rFonts w:ascii="Arial" w:hAnsi="Arial" w:cs="Arial"/>
          <w:i/>
          <w:sz w:val="24"/>
          <w:szCs w:val="24"/>
        </w:rPr>
        <w:t xml:space="preserve">(domenica 2 novembre), </w:t>
      </w:r>
      <w:r w:rsidRPr="003B604A">
        <w:rPr>
          <w:rFonts w:ascii="Arial" w:hAnsi="Arial" w:cs="Arial"/>
          <w:i/>
          <w:iCs/>
          <w:sz w:val="24"/>
          <w:szCs w:val="24"/>
        </w:rPr>
        <w:t>Wonderboys, Dove sono i cantautori, Bach - concerti brandeburghesi n 3 / 4 / 5</w:t>
      </w:r>
    </w:p>
    <w:p w:rsidR="00A25A8D" w:rsidRPr="003B604A" w:rsidRDefault="00A25A8D" w:rsidP="003B6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B604A">
        <w:rPr>
          <w:rFonts w:ascii="Arial" w:hAnsi="Arial" w:cs="Arial"/>
          <w:b/>
          <w:sz w:val="24"/>
          <w:szCs w:val="24"/>
        </w:rPr>
        <w:t>FORMULA CONTEMPORANEAMENTE A MASSA – 3 SPETTACOLI</w:t>
      </w:r>
    </w:p>
    <w:p w:rsidR="00A25A8D" w:rsidRPr="003B604A" w:rsidRDefault="00A25A8D" w:rsidP="003B604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B604A">
        <w:rPr>
          <w:rFonts w:ascii="Arial" w:hAnsi="Arial" w:cs="Arial"/>
          <w:i/>
          <w:iCs/>
          <w:sz w:val="24"/>
          <w:szCs w:val="24"/>
        </w:rPr>
        <w:t>Giulietta e Romeo, 7 a Tebe - un amore per la guerra, Autoritratto</w:t>
      </w:r>
    </w:p>
    <w:p w:rsidR="00A25A8D" w:rsidRPr="00220923" w:rsidRDefault="00A25A8D" w:rsidP="00A25A8D">
      <w:pPr>
        <w:jc w:val="center"/>
        <w:rPr>
          <w:rFonts w:ascii="Arial" w:hAnsi="Arial" w:cs="Arial"/>
          <w:i/>
          <w:sz w:val="24"/>
          <w:szCs w:val="24"/>
        </w:rPr>
      </w:pP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</w:rPr>
      </w:pPr>
      <w:r w:rsidRPr="00F96CE4">
        <w:rPr>
          <w:rFonts w:ascii="Arial" w:hAnsi="Arial" w:cs="Arial"/>
        </w:rPr>
        <w:t>Gli abbonati che sottoscriveranno formule di abbonamento di prosa per un totale di 9 o più spettacoli, avranno diritto ad acquistare un biglietto speciale per uno degli spettacoli della Formula Sentieri Paralleli</w:t>
      </w:r>
      <w:r w:rsidR="00D81F00">
        <w:rPr>
          <w:rFonts w:ascii="Arial" w:hAnsi="Arial" w:cs="Arial"/>
        </w:rPr>
        <w:t xml:space="preserve"> e Contemporaneamente a Massa </w:t>
      </w:r>
    </w:p>
    <w:p w:rsidR="0047574C" w:rsidRDefault="0047574C" w:rsidP="00BD63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604A" w:rsidRDefault="003B604A" w:rsidP="00BD63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574C" w:rsidRPr="00F96CE4" w:rsidRDefault="0047574C" w:rsidP="00BD63C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004"/>
        <w:gridCol w:w="1254"/>
        <w:gridCol w:w="10"/>
        <w:gridCol w:w="1725"/>
        <w:gridCol w:w="960"/>
        <w:gridCol w:w="33"/>
        <w:gridCol w:w="2718"/>
        <w:gridCol w:w="74"/>
      </w:tblGrid>
      <w:tr w:rsidR="00BD63C6" w:rsidRPr="00F96CE4" w:rsidTr="006936F0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96CE4">
              <w:rPr>
                <w:rFonts w:ascii="Arial" w:hAnsi="Arial" w:cs="Arial"/>
                <w:b/>
                <w:bCs/>
              </w:rPr>
              <w:lastRenderedPageBreak/>
              <w:t>Formula BLU e Formula ROSSA - 6 spettacoli</w:t>
            </w:r>
          </w:p>
        </w:tc>
      </w:tr>
      <w:tr w:rsidR="00BD63C6" w:rsidRPr="00F96CE4" w:rsidTr="006936F0">
        <w:trPr>
          <w:trHeight w:val="255"/>
        </w:trPr>
        <w:tc>
          <w:tcPr>
            <w:tcW w:w="2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  <w:tc>
          <w:tcPr>
            <w:tcW w:w="13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</w:tr>
      <w:tr w:rsidR="00BD63C6" w:rsidRPr="00F96CE4" w:rsidTr="006936F0">
        <w:trPr>
          <w:trHeight w:val="330"/>
        </w:trPr>
        <w:tc>
          <w:tcPr>
            <w:tcW w:w="2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  <w:tc>
          <w:tcPr>
            <w:tcW w:w="1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96CE4">
              <w:rPr>
                <w:rFonts w:ascii="Arial" w:hAnsi="Arial" w:cs="Arial"/>
                <w:b/>
                <w:bCs/>
              </w:rPr>
              <w:t>Abbonamenti Interi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96CE4">
              <w:rPr>
                <w:rFonts w:ascii="Arial" w:hAnsi="Arial" w:cs="Arial"/>
                <w:b/>
                <w:bCs/>
              </w:rPr>
              <w:t>Abbonamenti ridotti</w:t>
            </w:r>
          </w:p>
        </w:tc>
      </w:tr>
      <w:tr w:rsidR="00BD63C6" w:rsidRPr="00F96CE4" w:rsidTr="006936F0">
        <w:trPr>
          <w:trHeight w:val="300"/>
        </w:trPr>
        <w:tc>
          <w:tcPr>
            <w:tcW w:w="2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 xml:space="preserve">Platea </w:t>
            </w:r>
          </w:p>
        </w:tc>
        <w:tc>
          <w:tcPr>
            <w:tcW w:w="1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130 €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105 €</w:t>
            </w:r>
          </w:p>
        </w:tc>
      </w:tr>
      <w:tr w:rsidR="00BD63C6" w:rsidRPr="00F96CE4" w:rsidTr="006936F0">
        <w:trPr>
          <w:trHeight w:val="300"/>
        </w:trPr>
        <w:tc>
          <w:tcPr>
            <w:tcW w:w="2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I e II Ordine Centrale</w:t>
            </w:r>
          </w:p>
        </w:tc>
        <w:tc>
          <w:tcPr>
            <w:tcW w:w="1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106 €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91 €</w:t>
            </w:r>
          </w:p>
        </w:tc>
      </w:tr>
      <w:tr w:rsidR="00BD63C6" w:rsidRPr="00F96CE4" w:rsidTr="006936F0">
        <w:trPr>
          <w:trHeight w:val="300"/>
        </w:trPr>
        <w:tc>
          <w:tcPr>
            <w:tcW w:w="2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I e II Laterale</w:t>
            </w:r>
          </w:p>
        </w:tc>
        <w:tc>
          <w:tcPr>
            <w:tcW w:w="1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82 €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70 €</w:t>
            </w:r>
          </w:p>
        </w:tc>
      </w:tr>
      <w:tr w:rsidR="00BD63C6" w:rsidRPr="00F96CE4" w:rsidTr="006936F0">
        <w:trPr>
          <w:trHeight w:val="300"/>
        </w:trPr>
        <w:tc>
          <w:tcPr>
            <w:tcW w:w="2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III Ordine Centrale</w:t>
            </w:r>
          </w:p>
        </w:tc>
        <w:tc>
          <w:tcPr>
            <w:tcW w:w="1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82 €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70 €</w:t>
            </w:r>
          </w:p>
        </w:tc>
      </w:tr>
      <w:tr w:rsidR="00BD63C6" w:rsidRPr="00F96CE4" w:rsidTr="006936F0">
        <w:trPr>
          <w:trHeight w:val="300"/>
        </w:trPr>
        <w:tc>
          <w:tcPr>
            <w:tcW w:w="2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III Ordine Laterale</w:t>
            </w:r>
          </w:p>
        </w:tc>
        <w:tc>
          <w:tcPr>
            <w:tcW w:w="1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58 €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48 €</w:t>
            </w:r>
          </w:p>
        </w:tc>
      </w:tr>
      <w:tr w:rsidR="00BD63C6" w:rsidRPr="00F96CE4" w:rsidTr="006936F0">
        <w:trPr>
          <w:trHeight w:val="300"/>
        </w:trPr>
        <w:tc>
          <w:tcPr>
            <w:tcW w:w="2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Loggione</w:t>
            </w:r>
          </w:p>
        </w:tc>
        <w:tc>
          <w:tcPr>
            <w:tcW w:w="1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45 €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37 €</w:t>
            </w:r>
          </w:p>
        </w:tc>
      </w:tr>
      <w:tr w:rsidR="00BD63C6" w:rsidRPr="00F96CE4" w:rsidTr="006936F0">
        <w:trPr>
          <w:trHeight w:val="300"/>
        </w:trPr>
        <w:tc>
          <w:tcPr>
            <w:tcW w:w="2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</w:tr>
      <w:tr w:rsidR="00BD63C6" w:rsidRPr="00F96CE4" w:rsidTr="006936F0">
        <w:trPr>
          <w:trHeight w:val="300"/>
        </w:trPr>
        <w:tc>
          <w:tcPr>
            <w:tcW w:w="2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</w:tr>
      <w:tr w:rsidR="00BD63C6" w:rsidRPr="00F96CE4" w:rsidTr="006936F0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96CE4">
              <w:rPr>
                <w:rFonts w:ascii="Arial" w:hAnsi="Arial" w:cs="Arial"/>
                <w:b/>
                <w:bCs/>
              </w:rPr>
              <w:t>Formule SHORT/SMART e Formula VERDE</w:t>
            </w:r>
            <w:r w:rsidR="00D81F00">
              <w:rPr>
                <w:rFonts w:ascii="Arial" w:hAnsi="Arial" w:cs="Arial"/>
                <w:b/>
                <w:bCs/>
              </w:rPr>
              <w:t>, Formula GUGLIELMI140</w:t>
            </w:r>
            <w:r w:rsidRPr="00F96CE4">
              <w:rPr>
                <w:rFonts w:ascii="Arial" w:hAnsi="Arial" w:cs="Arial"/>
                <w:b/>
                <w:bCs/>
              </w:rPr>
              <w:t xml:space="preserve"> -  3 spettacoli</w:t>
            </w:r>
          </w:p>
        </w:tc>
      </w:tr>
      <w:tr w:rsidR="00BD63C6" w:rsidRPr="00F96CE4" w:rsidTr="006936F0">
        <w:trPr>
          <w:trHeight w:val="255"/>
        </w:trPr>
        <w:tc>
          <w:tcPr>
            <w:tcW w:w="2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  <w:tc>
          <w:tcPr>
            <w:tcW w:w="13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</w:tr>
      <w:tr w:rsidR="00BD63C6" w:rsidRPr="00F96CE4" w:rsidTr="006936F0">
        <w:trPr>
          <w:trHeight w:val="315"/>
        </w:trPr>
        <w:tc>
          <w:tcPr>
            <w:tcW w:w="2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  <w:tc>
          <w:tcPr>
            <w:tcW w:w="1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96CE4">
              <w:rPr>
                <w:rFonts w:ascii="Arial" w:hAnsi="Arial" w:cs="Arial"/>
                <w:b/>
                <w:bCs/>
              </w:rPr>
              <w:t>Abbonamenti Interi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96CE4">
              <w:rPr>
                <w:rFonts w:ascii="Arial" w:hAnsi="Arial" w:cs="Arial"/>
                <w:b/>
                <w:bCs/>
              </w:rPr>
              <w:t>Abbonamenti ridotti</w:t>
            </w:r>
          </w:p>
        </w:tc>
      </w:tr>
      <w:tr w:rsidR="00BD63C6" w:rsidRPr="00F96CE4" w:rsidTr="006936F0">
        <w:trPr>
          <w:trHeight w:val="300"/>
        </w:trPr>
        <w:tc>
          <w:tcPr>
            <w:tcW w:w="2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 xml:space="preserve">Platea </w:t>
            </w:r>
          </w:p>
        </w:tc>
        <w:tc>
          <w:tcPr>
            <w:tcW w:w="1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65 €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53 €</w:t>
            </w:r>
          </w:p>
        </w:tc>
      </w:tr>
      <w:tr w:rsidR="00BD63C6" w:rsidRPr="00F96CE4" w:rsidTr="006936F0">
        <w:trPr>
          <w:trHeight w:val="300"/>
        </w:trPr>
        <w:tc>
          <w:tcPr>
            <w:tcW w:w="2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I e II Ordine Centrale</w:t>
            </w:r>
          </w:p>
        </w:tc>
        <w:tc>
          <w:tcPr>
            <w:tcW w:w="1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53 €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46 €</w:t>
            </w:r>
          </w:p>
        </w:tc>
      </w:tr>
      <w:tr w:rsidR="00BD63C6" w:rsidRPr="00F96CE4" w:rsidTr="006936F0">
        <w:trPr>
          <w:trHeight w:val="300"/>
        </w:trPr>
        <w:tc>
          <w:tcPr>
            <w:tcW w:w="2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I e II Laterale</w:t>
            </w:r>
          </w:p>
        </w:tc>
        <w:tc>
          <w:tcPr>
            <w:tcW w:w="1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41 €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35 €</w:t>
            </w:r>
          </w:p>
        </w:tc>
      </w:tr>
      <w:tr w:rsidR="00BD63C6" w:rsidRPr="00F96CE4" w:rsidTr="006936F0">
        <w:trPr>
          <w:trHeight w:val="300"/>
        </w:trPr>
        <w:tc>
          <w:tcPr>
            <w:tcW w:w="2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III Ordine Centrale</w:t>
            </w:r>
          </w:p>
        </w:tc>
        <w:tc>
          <w:tcPr>
            <w:tcW w:w="1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41 €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35 €</w:t>
            </w:r>
          </w:p>
        </w:tc>
      </w:tr>
      <w:tr w:rsidR="00BD63C6" w:rsidRPr="00F96CE4" w:rsidTr="006936F0">
        <w:trPr>
          <w:trHeight w:val="300"/>
        </w:trPr>
        <w:tc>
          <w:tcPr>
            <w:tcW w:w="2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III Ordine Laterale</w:t>
            </w:r>
          </w:p>
        </w:tc>
        <w:tc>
          <w:tcPr>
            <w:tcW w:w="1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29 €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24 €</w:t>
            </w:r>
          </w:p>
        </w:tc>
      </w:tr>
      <w:tr w:rsidR="00BD63C6" w:rsidRPr="00F96CE4" w:rsidTr="006936F0">
        <w:trPr>
          <w:trHeight w:val="300"/>
        </w:trPr>
        <w:tc>
          <w:tcPr>
            <w:tcW w:w="2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Loggione</w:t>
            </w:r>
          </w:p>
        </w:tc>
        <w:tc>
          <w:tcPr>
            <w:tcW w:w="1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23 €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19 €</w:t>
            </w:r>
          </w:p>
        </w:tc>
      </w:tr>
      <w:tr w:rsidR="00BD63C6" w:rsidRPr="00F96CE4" w:rsidTr="006936F0">
        <w:trPr>
          <w:trHeight w:val="255"/>
        </w:trPr>
        <w:tc>
          <w:tcPr>
            <w:tcW w:w="2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6CE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6CE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6CE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63C6" w:rsidRPr="00F96CE4" w:rsidTr="006936F0">
        <w:trPr>
          <w:trHeight w:val="255"/>
        </w:trPr>
        <w:tc>
          <w:tcPr>
            <w:tcW w:w="2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6CE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6CE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63C6" w:rsidRPr="00F96CE4" w:rsidTr="006936F0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96CE4">
              <w:rPr>
                <w:rFonts w:ascii="Arial" w:hAnsi="Arial" w:cs="Arial"/>
                <w:b/>
                <w:bCs/>
              </w:rPr>
              <w:t>Formula SENTIERI PARALLELI - 4 spettacoli</w:t>
            </w:r>
          </w:p>
        </w:tc>
      </w:tr>
      <w:tr w:rsidR="00BD63C6" w:rsidRPr="00F96CE4" w:rsidTr="006936F0">
        <w:trPr>
          <w:trHeight w:val="255"/>
        </w:trPr>
        <w:tc>
          <w:tcPr>
            <w:tcW w:w="2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  <w:tc>
          <w:tcPr>
            <w:tcW w:w="13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</w:tr>
      <w:tr w:rsidR="00BD63C6" w:rsidRPr="00F96CE4" w:rsidTr="006936F0">
        <w:trPr>
          <w:trHeight w:val="315"/>
        </w:trPr>
        <w:tc>
          <w:tcPr>
            <w:tcW w:w="2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  <w:tc>
          <w:tcPr>
            <w:tcW w:w="1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96CE4">
              <w:rPr>
                <w:rFonts w:ascii="Arial" w:hAnsi="Arial" w:cs="Arial"/>
                <w:b/>
                <w:bCs/>
              </w:rPr>
              <w:t>Abbonamenti Interi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96CE4">
              <w:rPr>
                <w:rFonts w:ascii="Arial" w:hAnsi="Arial" w:cs="Arial"/>
                <w:b/>
                <w:bCs/>
              </w:rPr>
              <w:t>abbonamenti ridotti</w:t>
            </w:r>
          </w:p>
        </w:tc>
      </w:tr>
      <w:tr w:rsidR="00BD63C6" w:rsidRPr="00F96CE4" w:rsidTr="006936F0">
        <w:trPr>
          <w:trHeight w:val="300"/>
        </w:trPr>
        <w:tc>
          <w:tcPr>
            <w:tcW w:w="2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 xml:space="preserve">Platea </w:t>
            </w:r>
          </w:p>
        </w:tc>
        <w:tc>
          <w:tcPr>
            <w:tcW w:w="1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69 €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62 €</w:t>
            </w:r>
          </w:p>
        </w:tc>
      </w:tr>
      <w:tr w:rsidR="00D81F00" w:rsidRPr="00F96CE4" w:rsidTr="006936F0">
        <w:trPr>
          <w:trHeight w:val="300"/>
        </w:trPr>
        <w:tc>
          <w:tcPr>
            <w:tcW w:w="2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1F00" w:rsidRPr="00F96CE4" w:rsidRDefault="00D81F00" w:rsidP="00D81F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e II Ordine Centrale</w:t>
            </w:r>
          </w:p>
        </w:tc>
        <w:tc>
          <w:tcPr>
            <w:tcW w:w="1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65 €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59 €</w:t>
            </w:r>
          </w:p>
        </w:tc>
      </w:tr>
      <w:tr w:rsidR="00BD63C6" w:rsidRPr="00F96CE4" w:rsidTr="006936F0">
        <w:trPr>
          <w:trHeight w:val="300"/>
        </w:trPr>
        <w:tc>
          <w:tcPr>
            <w:tcW w:w="2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I e II Laterale</w:t>
            </w:r>
          </w:p>
        </w:tc>
        <w:tc>
          <w:tcPr>
            <w:tcW w:w="1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6</w:t>
            </w:r>
            <w:r w:rsidR="00D81F00">
              <w:rPr>
                <w:rFonts w:ascii="Arial" w:hAnsi="Arial" w:cs="Arial"/>
              </w:rPr>
              <w:t>2</w:t>
            </w:r>
            <w:r w:rsidRPr="00F96CE4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55 €</w:t>
            </w:r>
          </w:p>
        </w:tc>
      </w:tr>
      <w:tr w:rsidR="00BD63C6" w:rsidRPr="00F96CE4" w:rsidTr="006936F0">
        <w:trPr>
          <w:trHeight w:val="300"/>
        </w:trPr>
        <w:tc>
          <w:tcPr>
            <w:tcW w:w="2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III Ordine Centrale</w:t>
            </w:r>
          </w:p>
        </w:tc>
        <w:tc>
          <w:tcPr>
            <w:tcW w:w="1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D81F00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  <w:r w:rsidR="00BD63C6" w:rsidRPr="00F96CE4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D81F00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  <w:r w:rsidR="00BD63C6" w:rsidRPr="00F96CE4">
              <w:rPr>
                <w:rFonts w:ascii="Arial" w:hAnsi="Arial" w:cs="Arial"/>
              </w:rPr>
              <w:t xml:space="preserve"> €</w:t>
            </w:r>
          </w:p>
        </w:tc>
      </w:tr>
      <w:tr w:rsidR="00BD63C6" w:rsidRPr="00F96CE4" w:rsidTr="006936F0">
        <w:trPr>
          <w:trHeight w:val="300"/>
        </w:trPr>
        <w:tc>
          <w:tcPr>
            <w:tcW w:w="2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III Ordine Laterale</w:t>
            </w:r>
          </w:p>
        </w:tc>
        <w:tc>
          <w:tcPr>
            <w:tcW w:w="1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52 €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46 €</w:t>
            </w:r>
          </w:p>
        </w:tc>
      </w:tr>
      <w:tr w:rsidR="00BD63C6" w:rsidRPr="00F96CE4" w:rsidTr="006936F0">
        <w:trPr>
          <w:trHeight w:val="300"/>
        </w:trPr>
        <w:tc>
          <w:tcPr>
            <w:tcW w:w="2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Loggione</w:t>
            </w:r>
          </w:p>
        </w:tc>
        <w:tc>
          <w:tcPr>
            <w:tcW w:w="1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38 €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34 €</w:t>
            </w:r>
          </w:p>
        </w:tc>
      </w:tr>
      <w:tr w:rsidR="00BD63C6" w:rsidRPr="00F96CE4" w:rsidTr="006936F0">
        <w:trPr>
          <w:trHeight w:val="255"/>
        </w:trPr>
        <w:tc>
          <w:tcPr>
            <w:tcW w:w="2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  <w:tc>
          <w:tcPr>
            <w:tcW w:w="13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</w:tr>
      <w:tr w:rsidR="00D81F00" w:rsidRPr="00F96CE4" w:rsidTr="00D81F00">
        <w:trPr>
          <w:gridAfter w:val="1"/>
          <w:wAfter w:w="38" w:type="pct"/>
          <w:trHeight w:val="255"/>
        </w:trPr>
        <w:tc>
          <w:tcPr>
            <w:tcW w:w="21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F00" w:rsidRDefault="00D81F00" w:rsidP="005211CD">
            <w:pPr>
              <w:spacing w:after="0" w:line="240" w:lineRule="auto"/>
              <w:rPr>
                <w:rFonts w:ascii="Arial" w:hAnsi="Arial" w:cs="Arial"/>
              </w:rPr>
            </w:pPr>
          </w:p>
          <w:p w:rsidR="00D81F00" w:rsidRPr="00F96CE4" w:rsidRDefault="00D81F00" w:rsidP="005211CD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5211CD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  <w:tc>
          <w:tcPr>
            <w:tcW w:w="1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5211CD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</w:tr>
      <w:tr w:rsidR="00D81F00" w:rsidRPr="00F96CE4" w:rsidTr="00D81F00">
        <w:trPr>
          <w:gridAfter w:val="1"/>
          <w:wAfter w:w="38" w:type="pct"/>
          <w:trHeight w:val="315"/>
        </w:trPr>
        <w:tc>
          <w:tcPr>
            <w:tcW w:w="49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5211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CONTEMPORANEAMENTE A MASSA </w:t>
            </w:r>
            <w:r w:rsidRPr="00F96CE4"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F96CE4">
              <w:rPr>
                <w:rFonts w:ascii="Arial" w:hAnsi="Arial" w:cs="Arial"/>
                <w:b/>
                <w:bCs/>
              </w:rPr>
              <w:t xml:space="preserve"> spettacoli</w:t>
            </w:r>
          </w:p>
        </w:tc>
      </w:tr>
      <w:tr w:rsidR="00D81F00" w:rsidRPr="00F96CE4" w:rsidTr="00D81F00">
        <w:trPr>
          <w:gridAfter w:val="1"/>
          <w:wAfter w:w="38" w:type="pct"/>
          <w:trHeight w:val="255"/>
        </w:trPr>
        <w:tc>
          <w:tcPr>
            <w:tcW w:w="21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5211CD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5211CD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  <w:tc>
          <w:tcPr>
            <w:tcW w:w="1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5211CD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</w:tr>
      <w:tr w:rsidR="00D81F00" w:rsidRPr="00F96CE4" w:rsidTr="00D81F00">
        <w:trPr>
          <w:gridAfter w:val="1"/>
          <w:wAfter w:w="38" w:type="pct"/>
          <w:trHeight w:val="315"/>
        </w:trPr>
        <w:tc>
          <w:tcPr>
            <w:tcW w:w="21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5211CD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5211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96CE4">
              <w:rPr>
                <w:rFonts w:ascii="Arial" w:hAnsi="Arial" w:cs="Arial"/>
                <w:b/>
                <w:bCs/>
              </w:rPr>
              <w:t>Abbonamenti Interi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5211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96CE4">
              <w:rPr>
                <w:rFonts w:ascii="Arial" w:hAnsi="Arial" w:cs="Arial"/>
                <w:b/>
                <w:bCs/>
              </w:rPr>
              <w:t>abbonamenti ridotti</w:t>
            </w:r>
          </w:p>
        </w:tc>
      </w:tr>
      <w:tr w:rsidR="00D81F00" w:rsidRPr="00F96CE4" w:rsidTr="00D81F00">
        <w:trPr>
          <w:gridAfter w:val="1"/>
          <w:wAfter w:w="38" w:type="pct"/>
          <w:trHeight w:val="300"/>
        </w:trPr>
        <w:tc>
          <w:tcPr>
            <w:tcW w:w="2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5211CD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 xml:space="preserve">Platea </w:t>
            </w: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5211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Pr="00F96CE4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5211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F96CE4">
              <w:rPr>
                <w:rFonts w:ascii="Arial" w:hAnsi="Arial" w:cs="Arial"/>
              </w:rPr>
              <w:t xml:space="preserve"> €</w:t>
            </w:r>
          </w:p>
        </w:tc>
      </w:tr>
      <w:tr w:rsidR="00D81F00" w:rsidRPr="00F96CE4" w:rsidTr="00D81F00">
        <w:trPr>
          <w:gridAfter w:val="1"/>
          <w:wAfter w:w="38" w:type="pct"/>
          <w:trHeight w:val="300"/>
        </w:trPr>
        <w:tc>
          <w:tcPr>
            <w:tcW w:w="2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1F00" w:rsidRPr="00F96CE4" w:rsidRDefault="00D81F00" w:rsidP="005211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e II Ordine Centrale</w:t>
            </w: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1F00" w:rsidRPr="00F96CE4" w:rsidRDefault="00D81F00" w:rsidP="005211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45 €</w:t>
            </w: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1F00" w:rsidRPr="00F96CE4" w:rsidRDefault="00D81F00" w:rsidP="005211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40 €</w:t>
            </w:r>
          </w:p>
        </w:tc>
      </w:tr>
      <w:tr w:rsidR="00D81F00" w:rsidRPr="00F96CE4" w:rsidTr="00D81F00">
        <w:trPr>
          <w:gridAfter w:val="1"/>
          <w:wAfter w:w="38" w:type="pct"/>
          <w:trHeight w:val="300"/>
        </w:trPr>
        <w:tc>
          <w:tcPr>
            <w:tcW w:w="21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5211CD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I e II Laterale</w:t>
            </w: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5211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F96CE4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5211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F96CE4">
              <w:rPr>
                <w:rFonts w:ascii="Arial" w:hAnsi="Arial" w:cs="Arial"/>
              </w:rPr>
              <w:t xml:space="preserve"> €</w:t>
            </w:r>
          </w:p>
        </w:tc>
      </w:tr>
      <w:tr w:rsidR="00D81F00" w:rsidRPr="00F96CE4" w:rsidTr="00D81F00">
        <w:trPr>
          <w:gridAfter w:val="1"/>
          <w:wAfter w:w="38" w:type="pct"/>
          <w:trHeight w:val="300"/>
        </w:trPr>
        <w:tc>
          <w:tcPr>
            <w:tcW w:w="21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5211CD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III Ordine Centrale</w:t>
            </w: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5211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F96CE4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5211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F96CE4">
              <w:rPr>
                <w:rFonts w:ascii="Arial" w:hAnsi="Arial" w:cs="Arial"/>
              </w:rPr>
              <w:t xml:space="preserve"> €</w:t>
            </w:r>
          </w:p>
        </w:tc>
      </w:tr>
      <w:tr w:rsidR="00D81F00" w:rsidRPr="00F96CE4" w:rsidTr="00D81F00">
        <w:trPr>
          <w:gridAfter w:val="1"/>
          <w:wAfter w:w="38" w:type="pct"/>
          <w:trHeight w:val="300"/>
        </w:trPr>
        <w:tc>
          <w:tcPr>
            <w:tcW w:w="21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5211CD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III Ordine Laterale</w:t>
            </w: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5211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F96CE4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5211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F96CE4">
              <w:rPr>
                <w:rFonts w:ascii="Arial" w:hAnsi="Arial" w:cs="Arial"/>
              </w:rPr>
              <w:t xml:space="preserve"> €</w:t>
            </w:r>
          </w:p>
        </w:tc>
      </w:tr>
      <w:tr w:rsidR="00D81F00" w:rsidRPr="00F96CE4" w:rsidTr="00D81F00">
        <w:trPr>
          <w:gridAfter w:val="1"/>
          <w:wAfter w:w="38" w:type="pct"/>
          <w:trHeight w:val="300"/>
        </w:trPr>
        <w:tc>
          <w:tcPr>
            <w:tcW w:w="21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5211CD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Loggione</w:t>
            </w: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5211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F96CE4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5211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F96CE4">
              <w:rPr>
                <w:rFonts w:ascii="Arial" w:hAnsi="Arial" w:cs="Arial"/>
              </w:rPr>
              <w:t xml:space="preserve"> €</w:t>
            </w:r>
          </w:p>
        </w:tc>
      </w:tr>
      <w:tr w:rsidR="00D81F00" w:rsidRPr="00F96CE4" w:rsidTr="00D81F00">
        <w:trPr>
          <w:gridAfter w:val="1"/>
          <w:wAfter w:w="38" w:type="pct"/>
          <w:trHeight w:val="300"/>
        </w:trPr>
        <w:tc>
          <w:tcPr>
            <w:tcW w:w="496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1F00" w:rsidRPr="00F96CE4" w:rsidRDefault="00D81F00" w:rsidP="005211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riduzioni </w:t>
            </w:r>
            <w:r>
              <w:rPr>
                <w:rFonts w:ascii="Arial" w:hAnsi="Arial" w:cs="Arial"/>
              </w:rPr>
              <w:t>under 30, over 65</w:t>
            </w:r>
          </w:p>
        </w:tc>
      </w:tr>
      <w:tr w:rsidR="00D81F00" w:rsidRPr="00F96CE4" w:rsidTr="00D81F00">
        <w:trPr>
          <w:gridAfter w:val="1"/>
          <w:wAfter w:w="38" w:type="pct"/>
          <w:trHeight w:val="255"/>
        </w:trPr>
        <w:tc>
          <w:tcPr>
            <w:tcW w:w="21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5211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5211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521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63C6" w:rsidRPr="00F96CE4" w:rsidTr="006936F0">
        <w:trPr>
          <w:trHeight w:val="255"/>
        </w:trPr>
        <w:tc>
          <w:tcPr>
            <w:tcW w:w="2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74C" w:rsidRDefault="0047574C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riduzioni under 30, over 65</w:t>
            </w:r>
          </w:p>
          <w:p w:rsidR="0047574C" w:rsidRPr="00F96CE4" w:rsidRDefault="0047574C" w:rsidP="0069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63C6" w:rsidRPr="00F96CE4" w:rsidTr="006936F0">
        <w:trPr>
          <w:trHeight w:val="255"/>
        </w:trPr>
        <w:tc>
          <w:tcPr>
            <w:tcW w:w="2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63C6" w:rsidRPr="00F96CE4" w:rsidTr="006936F0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96CE4">
              <w:rPr>
                <w:rFonts w:ascii="Arial" w:hAnsi="Arial" w:cs="Arial"/>
                <w:b/>
                <w:bCs/>
              </w:rPr>
              <w:t xml:space="preserve">biglietti </w:t>
            </w:r>
            <w:r w:rsidR="00D81F00">
              <w:rPr>
                <w:rFonts w:ascii="Arial" w:hAnsi="Arial" w:cs="Arial"/>
                <w:b/>
                <w:bCs/>
              </w:rPr>
              <w:t>spettacoli in prosa</w:t>
            </w:r>
          </w:p>
        </w:tc>
      </w:tr>
      <w:tr w:rsidR="00BD63C6" w:rsidRPr="00F96CE4" w:rsidTr="00D81F00">
        <w:trPr>
          <w:trHeight w:val="31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  <w:tc>
          <w:tcPr>
            <w:tcW w:w="1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96CE4">
              <w:rPr>
                <w:rFonts w:ascii="Arial" w:hAnsi="Arial" w:cs="Arial"/>
                <w:b/>
                <w:bCs/>
              </w:rPr>
              <w:t>Biglietti Interi</w:t>
            </w:r>
          </w:p>
        </w:tc>
        <w:tc>
          <w:tcPr>
            <w:tcW w:w="1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96CE4">
              <w:rPr>
                <w:rFonts w:ascii="Arial" w:hAnsi="Arial" w:cs="Arial"/>
                <w:b/>
                <w:bCs/>
              </w:rPr>
              <w:t>Biglietti ridotti</w:t>
            </w:r>
          </w:p>
        </w:tc>
      </w:tr>
      <w:tr w:rsidR="00BD63C6" w:rsidRPr="00F96CE4" w:rsidTr="00D81F00">
        <w:trPr>
          <w:trHeight w:val="30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 xml:space="preserve">Platea </w:t>
            </w:r>
          </w:p>
        </w:tc>
        <w:tc>
          <w:tcPr>
            <w:tcW w:w="1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25 €</w:t>
            </w:r>
          </w:p>
        </w:tc>
        <w:tc>
          <w:tcPr>
            <w:tcW w:w="1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20 €</w:t>
            </w:r>
          </w:p>
        </w:tc>
      </w:tr>
      <w:tr w:rsidR="00D81F00" w:rsidRPr="00F96CE4" w:rsidTr="00D81F00">
        <w:trPr>
          <w:trHeight w:val="30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1F00" w:rsidRPr="00F96CE4" w:rsidRDefault="00D81F00" w:rsidP="00D81F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Palco reale</w:t>
            </w:r>
          </w:p>
        </w:tc>
        <w:tc>
          <w:tcPr>
            <w:tcW w:w="1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27 €</w:t>
            </w:r>
          </w:p>
        </w:tc>
        <w:tc>
          <w:tcPr>
            <w:tcW w:w="1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27 €</w:t>
            </w:r>
          </w:p>
        </w:tc>
      </w:tr>
      <w:tr w:rsidR="00BD63C6" w:rsidRPr="00F96CE4" w:rsidTr="00D81F00">
        <w:trPr>
          <w:trHeight w:val="30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I e II Ordine Centrale</w:t>
            </w:r>
          </w:p>
        </w:tc>
        <w:tc>
          <w:tcPr>
            <w:tcW w:w="1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23 €</w:t>
            </w:r>
          </w:p>
        </w:tc>
        <w:tc>
          <w:tcPr>
            <w:tcW w:w="1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18 €</w:t>
            </w:r>
          </w:p>
        </w:tc>
      </w:tr>
      <w:tr w:rsidR="00BD63C6" w:rsidRPr="00F96CE4" w:rsidTr="00D81F00">
        <w:trPr>
          <w:trHeight w:val="30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I e II Laterale</w:t>
            </w:r>
          </w:p>
        </w:tc>
        <w:tc>
          <w:tcPr>
            <w:tcW w:w="1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18 €</w:t>
            </w:r>
          </w:p>
        </w:tc>
        <w:tc>
          <w:tcPr>
            <w:tcW w:w="1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14 €</w:t>
            </w:r>
          </w:p>
        </w:tc>
      </w:tr>
      <w:tr w:rsidR="00BD63C6" w:rsidRPr="00F96CE4" w:rsidTr="00D81F00">
        <w:trPr>
          <w:trHeight w:val="30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III Ordine Centrale</w:t>
            </w:r>
          </w:p>
        </w:tc>
        <w:tc>
          <w:tcPr>
            <w:tcW w:w="1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18 €</w:t>
            </w:r>
          </w:p>
        </w:tc>
        <w:tc>
          <w:tcPr>
            <w:tcW w:w="1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13 €</w:t>
            </w:r>
          </w:p>
        </w:tc>
      </w:tr>
      <w:tr w:rsidR="00BD63C6" w:rsidRPr="00F96CE4" w:rsidTr="00D81F00">
        <w:trPr>
          <w:trHeight w:val="30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III Ordine Laterale</w:t>
            </w:r>
          </w:p>
        </w:tc>
        <w:tc>
          <w:tcPr>
            <w:tcW w:w="1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13 €</w:t>
            </w:r>
          </w:p>
        </w:tc>
        <w:tc>
          <w:tcPr>
            <w:tcW w:w="1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10 €</w:t>
            </w:r>
          </w:p>
        </w:tc>
      </w:tr>
      <w:tr w:rsidR="00BD63C6" w:rsidRPr="00F96CE4" w:rsidTr="00D81F00">
        <w:trPr>
          <w:trHeight w:val="30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Loggione</w:t>
            </w:r>
          </w:p>
        </w:tc>
        <w:tc>
          <w:tcPr>
            <w:tcW w:w="1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9 €</w:t>
            </w:r>
          </w:p>
        </w:tc>
        <w:tc>
          <w:tcPr>
            <w:tcW w:w="1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8 €</w:t>
            </w:r>
          </w:p>
        </w:tc>
      </w:tr>
      <w:tr w:rsidR="00BD63C6" w:rsidRPr="00F96CE4" w:rsidTr="006936F0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riduzioni under 30, over 65</w:t>
            </w:r>
          </w:p>
        </w:tc>
      </w:tr>
      <w:tr w:rsidR="00BD63C6" w:rsidRPr="00F96CE4" w:rsidTr="00D81F00">
        <w:trPr>
          <w:trHeight w:val="300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C6" w:rsidRPr="00F96CE4" w:rsidRDefault="00BD63C6" w:rsidP="006936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1F00" w:rsidRPr="00F96CE4" w:rsidTr="006936F0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96CE4">
              <w:rPr>
                <w:rFonts w:ascii="Arial" w:hAnsi="Arial" w:cs="Arial"/>
                <w:b/>
                <w:bCs/>
              </w:rPr>
              <w:t xml:space="preserve">biglietti </w:t>
            </w:r>
            <w:r>
              <w:rPr>
                <w:rFonts w:ascii="Arial" w:hAnsi="Arial" w:cs="Arial"/>
                <w:b/>
                <w:bCs/>
              </w:rPr>
              <w:t xml:space="preserve">musica / danza </w:t>
            </w:r>
            <w:r>
              <w:rPr>
                <w:rFonts w:ascii="Arial" w:hAnsi="Arial" w:cs="Arial"/>
                <w:i/>
                <w:iCs/>
              </w:rPr>
              <w:t>(Dove sono i cantautori, Wonderboys, Bach)</w:t>
            </w:r>
          </w:p>
        </w:tc>
      </w:tr>
      <w:tr w:rsidR="00D81F00" w:rsidRPr="00F96CE4" w:rsidTr="00D81F00">
        <w:trPr>
          <w:trHeight w:val="31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  <w:tc>
          <w:tcPr>
            <w:tcW w:w="1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96CE4">
              <w:rPr>
                <w:rFonts w:ascii="Arial" w:hAnsi="Arial" w:cs="Arial"/>
                <w:b/>
                <w:bCs/>
              </w:rPr>
              <w:t>Biglietti Interi</w:t>
            </w:r>
          </w:p>
        </w:tc>
        <w:tc>
          <w:tcPr>
            <w:tcW w:w="1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96CE4">
              <w:rPr>
                <w:rFonts w:ascii="Arial" w:hAnsi="Arial" w:cs="Arial"/>
                <w:b/>
                <w:bCs/>
              </w:rPr>
              <w:t>Biglietti Ridotti</w:t>
            </w:r>
          </w:p>
        </w:tc>
      </w:tr>
      <w:tr w:rsidR="00D81F00" w:rsidRPr="00F96CE4" w:rsidTr="00D81F00">
        <w:trPr>
          <w:trHeight w:val="30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 xml:space="preserve">Platea </w:t>
            </w:r>
          </w:p>
        </w:tc>
        <w:tc>
          <w:tcPr>
            <w:tcW w:w="1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20 €</w:t>
            </w:r>
          </w:p>
        </w:tc>
        <w:tc>
          <w:tcPr>
            <w:tcW w:w="1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18 €</w:t>
            </w:r>
          </w:p>
        </w:tc>
      </w:tr>
      <w:tr w:rsidR="00D81F00" w:rsidRPr="00F96CE4" w:rsidTr="00D81F00">
        <w:trPr>
          <w:trHeight w:val="30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1F00" w:rsidRPr="00F96CE4" w:rsidRDefault="00D81F00" w:rsidP="00D81F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Palco reale</w:t>
            </w:r>
          </w:p>
        </w:tc>
        <w:tc>
          <w:tcPr>
            <w:tcW w:w="1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25 €</w:t>
            </w:r>
          </w:p>
        </w:tc>
        <w:tc>
          <w:tcPr>
            <w:tcW w:w="1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25€</w:t>
            </w:r>
          </w:p>
        </w:tc>
      </w:tr>
      <w:tr w:rsidR="00D81F00" w:rsidRPr="00F96CE4" w:rsidTr="00D81F00">
        <w:trPr>
          <w:trHeight w:val="30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I e II Ordine Centrale</w:t>
            </w:r>
          </w:p>
        </w:tc>
        <w:tc>
          <w:tcPr>
            <w:tcW w:w="1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18 €</w:t>
            </w:r>
          </w:p>
        </w:tc>
        <w:tc>
          <w:tcPr>
            <w:tcW w:w="1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16 €</w:t>
            </w:r>
          </w:p>
        </w:tc>
      </w:tr>
      <w:tr w:rsidR="00D81F00" w:rsidRPr="00F96CE4" w:rsidTr="00D81F00">
        <w:trPr>
          <w:trHeight w:val="30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I e II Laterale</w:t>
            </w:r>
          </w:p>
        </w:tc>
        <w:tc>
          <w:tcPr>
            <w:tcW w:w="1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15 €</w:t>
            </w:r>
          </w:p>
        </w:tc>
        <w:tc>
          <w:tcPr>
            <w:tcW w:w="1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13 €</w:t>
            </w:r>
          </w:p>
        </w:tc>
      </w:tr>
      <w:tr w:rsidR="00D81F00" w:rsidRPr="00F96CE4" w:rsidTr="00D81F00">
        <w:trPr>
          <w:trHeight w:val="30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III Ordine Centrale</w:t>
            </w:r>
          </w:p>
        </w:tc>
        <w:tc>
          <w:tcPr>
            <w:tcW w:w="1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15 €</w:t>
            </w:r>
          </w:p>
        </w:tc>
        <w:tc>
          <w:tcPr>
            <w:tcW w:w="1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13 €</w:t>
            </w:r>
          </w:p>
        </w:tc>
      </w:tr>
      <w:tr w:rsidR="00D81F00" w:rsidRPr="00F96CE4" w:rsidTr="00D81F00">
        <w:trPr>
          <w:trHeight w:val="30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III Ordine Laterale</w:t>
            </w:r>
          </w:p>
        </w:tc>
        <w:tc>
          <w:tcPr>
            <w:tcW w:w="1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11 €</w:t>
            </w:r>
          </w:p>
        </w:tc>
        <w:tc>
          <w:tcPr>
            <w:tcW w:w="1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10 €</w:t>
            </w:r>
          </w:p>
        </w:tc>
      </w:tr>
      <w:tr w:rsidR="00D81F00" w:rsidRPr="00F96CE4" w:rsidTr="00D81F00">
        <w:trPr>
          <w:trHeight w:val="30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Loggione</w:t>
            </w:r>
          </w:p>
        </w:tc>
        <w:tc>
          <w:tcPr>
            <w:tcW w:w="1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9 €</w:t>
            </w:r>
          </w:p>
        </w:tc>
        <w:tc>
          <w:tcPr>
            <w:tcW w:w="1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8 €</w:t>
            </w:r>
          </w:p>
        </w:tc>
      </w:tr>
      <w:tr w:rsidR="00D81F00" w:rsidRPr="00F96CE4" w:rsidTr="006936F0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riduzioni under 30, over 65</w:t>
            </w:r>
          </w:p>
        </w:tc>
      </w:tr>
      <w:tr w:rsidR="00D81F00" w:rsidRPr="00F96CE4" w:rsidTr="00D81F00">
        <w:trPr>
          <w:trHeight w:val="255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  <w:tc>
          <w:tcPr>
            <w:tcW w:w="19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</w:tr>
      <w:tr w:rsidR="00D81F00" w:rsidRPr="00F96CE4" w:rsidTr="006936F0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96CE4">
              <w:rPr>
                <w:rFonts w:ascii="Arial" w:hAnsi="Arial" w:cs="Arial"/>
                <w:b/>
                <w:bCs/>
              </w:rPr>
              <w:t xml:space="preserve">biglietti </w:t>
            </w:r>
            <w:r>
              <w:rPr>
                <w:rFonts w:ascii="Arial" w:hAnsi="Arial" w:cs="Arial"/>
                <w:b/>
                <w:bCs/>
              </w:rPr>
              <w:t>IL LAGO DEI CIGNI</w:t>
            </w:r>
          </w:p>
        </w:tc>
      </w:tr>
      <w:tr w:rsidR="00D81F00" w:rsidRPr="00F96CE4" w:rsidTr="00D81F00">
        <w:trPr>
          <w:trHeight w:val="31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  <w:tc>
          <w:tcPr>
            <w:tcW w:w="1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96CE4">
              <w:rPr>
                <w:rFonts w:ascii="Arial" w:hAnsi="Arial" w:cs="Arial"/>
                <w:b/>
                <w:bCs/>
              </w:rPr>
              <w:t>Biglietti Interi</w:t>
            </w:r>
          </w:p>
        </w:tc>
        <w:tc>
          <w:tcPr>
            <w:tcW w:w="1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96CE4">
              <w:rPr>
                <w:rFonts w:ascii="Arial" w:hAnsi="Arial" w:cs="Arial"/>
                <w:b/>
                <w:bCs/>
              </w:rPr>
              <w:t>Biglietti Ridotti</w:t>
            </w:r>
          </w:p>
        </w:tc>
      </w:tr>
      <w:tr w:rsidR="00D81F00" w:rsidRPr="00F96CE4" w:rsidTr="00D81F00">
        <w:trPr>
          <w:trHeight w:val="30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 xml:space="preserve">Platea </w:t>
            </w:r>
          </w:p>
        </w:tc>
        <w:tc>
          <w:tcPr>
            <w:tcW w:w="1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F96CE4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F96CE4">
              <w:rPr>
                <w:rFonts w:ascii="Arial" w:hAnsi="Arial" w:cs="Arial"/>
              </w:rPr>
              <w:t xml:space="preserve"> €</w:t>
            </w:r>
          </w:p>
        </w:tc>
      </w:tr>
      <w:tr w:rsidR="00D81F00" w:rsidRPr="00F96CE4" w:rsidTr="00D81F00">
        <w:trPr>
          <w:trHeight w:val="30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1F00" w:rsidRPr="00F96CE4" w:rsidRDefault="00D81F00" w:rsidP="00D81F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Palco reale</w:t>
            </w:r>
          </w:p>
        </w:tc>
        <w:tc>
          <w:tcPr>
            <w:tcW w:w="1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50 €</w:t>
            </w:r>
          </w:p>
        </w:tc>
        <w:tc>
          <w:tcPr>
            <w:tcW w:w="1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50 €</w:t>
            </w:r>
          </w:p>
        </w:tc>
      </w:tr>
      <w:tr w:rsidR="00D81F00" w:rsidRPr="00F96CE4" w:rsidTr="00D81F00">
        <w:trPr>
          <w:trHeight w:val="30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I e II Ordine Centrale</w:t>
            </w:r>
          </w:p>
        </w:tc>
        <w:tc>
          <w:tcPr>
            <w:tcW w:w="1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F96CE4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6</w:t>
            </w:r>
            <w:r w:rsidRPr="00F96CE4">
              <w:rPr>
                <w:rFonts w:ascii="Arial" w:hAnsi="Arial" w:cs="Arial"/>
              </w:rPr>
              <w:t xml:space="preserve"> €</w:t>
            </w:r>
          </w:p>
        </w:tc>
      </w:tr>
      <w:tr w:rsidR="00D81F00" w:rsidRPr="00F96CE4" w:rsidTr="00D81F00">
        <w:trPr>
          <w:trHeight w:val="30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I e II Laterale</w:t>
            </w:r>
          </w:p>
        </w:tc>
        <w:tc>
          <w:tcPr>
            <w:tcW w:w="1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F96CE4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Pr="00F96CE4">
              <w:rPr>
                <w:rFonts w:ascii="Arial" w:hAnsi="Arial" w:cs="Arial"/>
              </w:rPr>
              <w:t xml:space="preserve"> €</w:t>
            </w:r>
          </w:p>
        </w:tc>
      </w:tr>
      <w:tr w:rsidR="00D81F00" w:rsidRPr="00F96CE4" w:rsidTr="00D81F00">
        <w:trPr>
          <w:trHeight w:val="30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III Ordine Centrale</w:t>
            </w:r>
          </w:p>
        </w:tc>
        <w:tc>
          <w:tcPr>
            <w:tcW w:w="1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F96CE4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Pr="00F96CE4">
              <w:rPr>
                <w:rFonts w:ascii="Arial" w:hAnsi="Arial" w:cs="Arial"/>
              </w:rPr>
              <w:t xml:space="preserve"> €</w:t>
            </w:r>
          </w:p>
        </w:tc>
      </w:tr>
      <w:tr w:rsidR="00D81F00" w:rsidRPr="00F96CE4" w:rsidTr="00D81F00">
        <w:trPr>
          <w:trHeight w:val="30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III Ordine Laterale</w:t>
            </w:r>
          </w:p>
        </w:tc>
        <w:tc>
          <w:tcPr>
            <w:tcW w:w="1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F96CE4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F96CE4">
              <w:rPr>
                <w:rFonts w:ascii="Arial" w:hAnsi="Arial" w:cs="Arial"/>
              </w:rPr>
              <w:t xml:space="preserve"> €</w:t>
            </w:r>
          </w:p>
        </w:tc>
      </w:tr>
      <w:tr w:rsidR="00D81F00" w:rsidRPr="00F96CE4" w:rsidTr="00D81F00">
        <w:trPr>
          <w:trHeight w:val="30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Loggione</w:t>
            </w:r>
          </w:p>
        </w:tc>
        <w:tc>
          <w:tcPr>
            <w:tcW w:w="1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F96CE4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9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F96CE4">
              <w:rPr>
                <w:rFonts w:ascii="Arial" w:hAnsi="Arial" w:cs="Arial"/>
              </w:rPr>
              <w:t xml:space="preserve"> €</w:t>
            </w:r>
          </w:p>
        </w:tc>
      </w:tr>
      <w:tr w:rsidR="00D81F00" w:rsidRPr="00F96CE4" w:rsidTr="006936F0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 xml:space="preserve">riduzioni </w:t>
            </w:r>
            <w:r>
              <w:rPr>
                <w:rFonts w:ascii="Arial" w:hAnsi="Arial" w:cs="Arial"/>
              </w:rPr>
              <w:t>scuole di danza</w:t>
            </w:r>
          </w:p>
        </w:tc>
      </w:tr>
      <w:tr w:rsidR="00D81F00" w:rsidRPr="00F96CE4" w:rsidTr="00D81F00">
        <w:trPr>
          <w:trHeight w:val="255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  <w:tc>
          <w:tcPr>
            <w:tcW w:w="15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  <w:tc>
          <w:tcPr>
            <w:tcW w:w="19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F00" w:rsidRPr="00F96CE4" w:rsidRDefault="00D81F00" w:rsidP="00D81F00">
            <w:pPr>
              <w:spacing w:after="0" w:line="240" w:lineRule="auto"/>
              <w:rPr>
                <w:rFonts w:ascii="Arial" w:hAnsi="Arial" w:cs="Arial"/>
              </w:rPr>
            </w:pPr>
            <w:r w:rsidRPr="00F96CE4">
              <w:rPr>
                <w:rFonts w:ascii="Arial" w:hAnsi="Arial" w:cs="Arial"/>
              </w:rPr>
              <w:t> </w:t>
            </w:r>
          </w:p>
        </w:tc>
      </w:tr>
    </w:tbl>
    <w:p w:rsidR="0047574C" w:rsidRDefault="0047574C" w:rsidP="00BD63C6">
      <w:pPr>
        <w:spacing w:after="0" w:line="240" w:lineRule="auto"/>
        <w:rPr>
          <w:rFonts w:ascii="Arial" w:hAnsi="Arial" w:cs="Arial"/>
        </w:rPr>
      </w:pPr>
    </w:p>
    <w:p w:rsidR="00BD63C6" w:rsidRPr="00F96CE4" w:rsidRDefault="00BD63C6" w:rsidP="00BD63C6">
      <w:pPr>
        <w:spacing w:after="0" w:line="240" w:lineRule="auto"/>
      </w:pP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  <w:b/>
        </w:rPr>
      </w:pPr>
      <w:r w:rsidRPr="00F96CE4">
        <w:rPr>
          <w:rFonts w:ascii="Arial" w:hAnsi="Arial" w:cs="Arial"/>
          <w:b/>
        </w:rPr>
        <w:t>Orario biglietteria e prevendita stagione teatrale</w:t>
      </w: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</w:rPr>
      </w:pPr>
      <w:r w:rsidRPr="00F96CE4">
        <w:rPr>
          <w:rFonts w:ascii="Arial" w:hAnsi="Arial" w:cs="Arial"/>
        </w:rPr>
        <w:t>da sabato 1</w:t>
      </w:r>
      <w:r w:rsidR="00D81F00">
        <w:rPr>
          <w:rFonts w:ascii="Arial" w:hAnsi="Arial" w:cs="Arial"/>
        </w:rPr>
        <w:t>1</w:t>
      </w:r>
      <w:r w:rsidRPr="00F96CE4">
        <w:rPr>
          <w:rFonts w:ascii="Arial" w:hAnsi="Arial" w:cs="Arial"/>
        </w:rPr>
        <w:t xml:space="preserve"> ottobre a lunedì 1</w:t>
      </w:r>
      <w:r w:rsidR="00D81F00">
        <w:rPr>
          <w:rFonts w:ascii="Arial" w:hAnsi="Arial" w:cs="Arial"/>
        </w:rPr>
        <w:t>3</w:t>
      </w:r>
      <w:r w:rsidRPr="00F96CE4">
        <w:rPr>
          <w:rFonts w:ascii="Arial" w:hAnsi="Arial" w:cs="Arial"/>
        </w:rPr>
        <w:t xml:space="preserve"> ottobre (ore 9-12.</w:t>
      </w:r>
      <w:r w:rsidR="00D81F00">
        <w:rPr>
          <w:rFonts w:ascii="Arial" w:hAnsi="Arial" w:cs="Arial"/>
        </w:rPr>
        <w:t>45</w:t>
      </w:r>
      <w:r w:rsidRPr="00F96CE4">
        <w:rPr>
          <w:rFonts w:ascii="Arial" w:hAnsi="Arial" w:cs="Arial"/>
        </w:rPr>
        <w:t xml:space="preserve"> / 15.30-19</w:t>
      </w:r>
      <w:r w:rsidR="00D81F00">
        <w:rPr>
          <w:rFonts w:ascii="Arial" w:hAnsi="Arial" w:cs="Arial"/>
        </w:rPr>
        <w:t>.15</w:t>
      </w:r>
      <w:r w:rsidRPr="00F96CE4">
        <w:rPr>
          <w:rFonts w:ascii="Arial" w:hAnsi="Arial" w:cs="Arial"/>
        </w:rPr>
        <w:t>), presso la biglietteria del teatro, sono messi in vendita i biglietti di tutti gli spettacoli della stagione.</w:t>
      </w: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</w:rPr>
      </w:pPr>
      <w:r w:rsidRPr="00F96CE4">
        <w:rPr>
          <w:rFonts w:ascii="Arial" w:hAnsi="Arial" w:cs="Arial"/>
        </w:rPr>
        <w:t>I biglietti sono poi acquistabili durante gli ordinari giorni di apertura della biglietteria.</w:t>
      </w: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</w:rPr>
      </w:pPr>
      <w:r w:rsidRPr="00F96CE4">
        <w:rPr>
          <w:rFonts w:ascii="Arial" w:hAnsi="Arial" w:cs="Arial"/>
        </w:rPr>
        <w:t>La biglietteria è aperta due giorni prima di ogni spettacolo ore 9-12.</w:t>
      </w:r>
      <w:r w:rsidR="00D81F00">
        <w:rPr>
          <w:rFonts w:ascii="Arial" w:hAnsi="Arial" w:cs="Arial"/>
        </w:rPr>
        <w:t>45</w:t>
      </w:r>
      <w:r w:rsidRPr="00F96CE4">
        <w:rPr>
          <w:rFonts w:ascii="Arial" w:hAnsi="Arial" w:cs="Arial"/>
        </w:rPr>
        <w:t xml:space="preserve"> e ore 15.30-19</w:t>
      </w:r>
      <w:r w:rsidR="00D81F00">
        <w:rPr>
          <w:rFonts w:ascii="Arial" w:hAnsi="Arial" w:cs="Arial"/>
        </w:rPr>
        <w:t>.15</w:t>
      </w:r>
      <w:r w:rsidRPr="00F96CE4">
        <w:rPr>
          <w:rFonts w:ascii="Arial" w:hAnsi="Arial" w:cs="Arial"/>
        </w:rPr>
        <w:t xml:space="preserve"> e nei giorni di spettacolo ore 9-12.</w:t>
      </w:r>
      <w:r w:rsidR="00D81F00">
        <w:rPr>
          <w:rFonts w:ascii="Arial" w:hAnsi="Arial" w:cs="Arial"/>
        </w:rPr>
        <w:t>45</w:t>
      </w:r>
      <w:r w:rsidRPr="00F96CE4">
        <w:rPr>
          <w:rFonts w:ascii="Arial" w:hAnsi="Arial" w:cs="Arial"/>
        </w:rPr>
        <w:t xml:space="preserve"> e ore 1</w:t>
      </w:r>
      <w:r w:rsidR="00D81F00">
        <w:rPr>
          <w:rFonts w:ascii="Arial" w:hAnsi="Arial" w:cs="Arial"/>
        </w:rPr>
        <w:t>7.15</w:t>
      </w:r>
      <w:r w:rsidRPr="00F96CE4">
        <w:rPr>
          <w:rFonts w:ascii="Arial" w:hAnsi="Arial" w:cs="Arial"/>
        </w:rPr>
        <w:t>-21.</w:t>
      </w: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</w:rPr>
      </w:pPr>
      <w:r w:rsidRPr="00F96CE4">
        <w:rPr>
          <w:rFonts w:ascii="Arial" w:hAnsi="Arial" w:cs="Arial"/>
        </w:rPr>
        <w:t>Gli orari di apertura della biglietteria sono pubblicati sul sito del teatro e sulla relativa pagina FB.</w:t>
      </w: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  <w:b/>
        </w:rPr>
      </w:pP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  <w:b/>
        </w:rPr>
      </w:pPr>
      <w:r w:rsidRPr="00F96CE4">
        <w:rPr>
          <w:rFonts w:ascii="Arial" w:hAnsi="Arial" w:cs="Arial"/>
          <w:b/>
        </w:rPr>
        <w:t>biglietteria online</w:t>
      </w: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</w:rPr>
      </w:pPr>
      <w:r w:rsidRPr="00F96CE4">
        <w:rPr>
          <w:rFonts w:ascii="Arial" w:hAnsi="Arial" w:cs="Arial"/>
        </w:rPr>
        <w:t>dalle ore 9 del 1</w:t>
      </w:r>
      <w:r w:rsidR="00D81F00">
        <w:rPr>
          <w:rFonts w:ascii="Arial" w:hAnsi="Arial" w:cs="Arial"/>
        </w:rPr>
        <w:t>1</w:t>
      </w:r>
      <w:r w:rsidRPr="00F96CE4">
        <w:rPr>
          <w:rFonts w:ascii="Arial" w:hAnsi="Arial" w:cs="Arial"/>
        </w:rPr>
        <w:t xml:space="preserve"> ottobre i biglietti per tutti gli spettacoli della stagione possono essere acquistati, esclusivamente a prezzo intero, presso il circuito Vivaticket, canale ufficiale di prevendita del teatro. Non è ammessa prenotazione.</w:t>
      </w: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</w:rPr>
      </w:pPr>
      <w:r w:rsidRPr="00F96CE4">
        <w:rPr>
          <w:rFonts w:ascii="Arial" w:hAnsi="Arial" w:cs="Arial"/>
        </w:rPr>
        <w:lastRenderedPageBreak/>
        <w:t>Nel caso di esaurimento dei posti disponibili l’orario di prevendita potrà subire delle variazioni.</w:t>
      </w: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</w:rPr>
      </w:pPr>
      <w:r w:rsidRPr="00F96CE4">
        <w:rPr>
          <w:rFonts w:ascii="Arial" w:hAnsi="Arial" w:cs="Arial"/>
        </w:rPr>
        <w:t>Gli spettacoli iniziano alle ore 21. Gli spettatori sono pregati di rispettare</w:t>
      </w: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</w:rPr>
      </w:pPr>
      <w:r w:rsidRPr="00F96CE4">
        <w:rPr>
          <w:rFonts w:ascii="Arial" w:hAnsi="Arial" w:cs="Arial"/>
        </w:rPr>
        <w:t>l’orario d’inizio. A spettacolo iniziato i ritardatari potranno avere accesso alla sala secondo le indicazioni del personale di Sala, anche in posti diversi da quelli acquistati.</w:t>
      </w: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</w:rPr>
      </w:pPr>
      <w:r w:rsidRPr="00F96CE4">
        <w:rPr>
          <w:rFonts w:ascii="Arial" w:hAnsi="Arial" w:cs="Arial"/>
        </w:rPr>
        <w:t>Le persone diversamente abili sono benvenute a teatro. Per garantire la migliore assistenza è necessario prenotare il proprio posto entro due giorni prima dello spettacolo.</w:t>
      </w:r>
    </w:p>
    <w:p w:rsidR="00BD63C6" w:rsidRPr="00F96CE4" w:rsidRDefault="00BD63C6" w:rsidP="00BD63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63C6" w:rsidRPr="00F96CE4" w:rsidRDefault="00BD63C6" w:rsidP="00BD63C6">
      <w:pPr>
        <w:spacing w:after="0" w:line="240" w:lineRule="auto"/>
        <w:rPr>
          <w:rFonts w:ascii="Arial" w:hAnsi="Arial" w:cs="Arial"/>
          <w:b/>
        </w:rPr>
      </w:pPr>
      <w:r w:rsidRPr="00F96CE4">
        <w:rPr>
          <w:rFonts w:ascii="Arial" w:hAnsi="Arial" w:cs="Arial"/>
          <w:b/>
        </w:rPr>
        <w:t>VISITE GUIDATE</w:t>
      </w: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</w:rPr>
      </w:pPr>
      <w:r w:rsidRPr="00F96CE4">
        <w:rPr>
          <w:rFonts w:ascii="Arial" w:hAnsi="Arial" w:cs="Arial"/>
        </w:rPr>
        <w:t xml:space="preserve">È possibile scoprire il Teatro Guglielmi e la sua storia, visitando il Foyer, la Sala e il dietro quinte attraverso un percorso guidato della durata di circa 60 minuti. </w:t>
      </w: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</w:rPr>
      </w:pPr>
      <w:r w:rsidRPr="00F96CE4">
        <w:rPr>
          <w:rFonts w:ascii="Arial" w:hAnsi="Arial" w:cs="Arial"/>
        </w:rPr>
        <w:t>In caso di prove o spettacoli, alcuni spazi potrebbero non essere visitabili e le visite guidate potrebbero essere sospese. Partecipazione gratuita fino ad esaurimento dei posti disponibili.</w:t>
      </w: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</w:rPr>
      </w:pPr>
      <w:r w:rsidRPr="00F96CE4">
        <w:rPr>
          <w:rFonts w:ascii="Arial" w:hAnsi="Arial" w:cs="Arial"/>
        </w:rPr>
        <w:t xml:space="preserve">Prenotazione obbligatoria all’indirizzo: </w:t>
      </w:r>
      <w:hyperlink r:id="rId9" w:history="1">
        <w:r w:rsidRPr="00F96CE4">
          <w:rPr>
            <w:rStyle w:val="Collegamentoipertestuale"/>
            <w:rFonts w:ascii="Arial" w:eastAsiaTheme="majorEastAsia" w:hAnsi="Arial" w:cs="Arial"/>
            <w:color w:val="auto"/>
          </w:rPr>
          <w:t>eventi@comune.massa..ms.it</w:t>
        </w:r>
      </w:hyperlink>
    </w:p>
    <w:p w:rsidR="00BD63C6" w:rsidRPr="00F96CE4" w:rsidRDefault="00BD63C6" w:rsidP="00BD63C6">
      <w:pPr>
        <w:spacing w:after="0" w:line="240" w:lineRule="auto"/>
        <w:rPr>
          <w:rFonts w:ascii="Arial" w:hAnsi="Arial" w:cs="Arial"/>
        </w:rPr>
      </w:pPr>
    </w:p>
    <w:p w:rsidR="00D81F00" w:rsidRPr="003B604A" w:rsidRDefault="00D81F00" w:rsidP="00D81F00">
      <w:pPr>
        <w:spacing w:after="0" w:line="240" w:lineRule="auto"/>
        <w:rPr>
          <w:rFonts w:ascii="Arial" w:hAnsi="Arial" w:cs="Arial"/>
        </w:rPr>
      </w:pPr>
      <w:r w:rsidRPr="003B604A">
        <w:rPr>
          <w:rFonts w:ascii="Arial" w:hAnsi="Arial" w:cs="Arial"/>
        </w:rPr>
        <w:t>Le date delle visite sono:</w:t>
      </w:r>
    </w:p>
    <w:p w:rsidR="00D81F00" w:rsidRPr="003B604A" w:rsidRDefault="00D81F00" w:rsidP="00D81F00">
      <w:pPr>
        <w:spacing w:after="0" w:line="240" w:lineRule="auto"/>
        <w:rPr>
          <w:rFonts w:ascii="Arial" w:hAnsi="Arial" w:cs="Arial"/>
        </w:rPr>
      </w:pPr>
      <w:r w:rsidRPr="003B604A">
        <w:rPr>
          <w:rFonts w:ascii="Arial" w:hAnsi="Arial" w:cs="Arial"/>
        </w:rPr>
        <w:t>15 novembre: ore 16</w:t>
      </w:r>
    </w:p>
    <w:p w:rsidR="00D81F00" w:rsidRPr="003B604A" w:rsidRDefault="00D81F00" w:rsidP="00D81F00">
      <w:pPr>
        <w:spacing w:after="0" w:line="240" w:lineRule="auto"/>
        <w:rPr>
          <w:rFonts w:ascii="Arial" w:hAnsi="Arial" w:cs="Arial"/>
        </w:rPr>
      </w:pPr>
      <w:r w:rsidRPr="003B604A">
        <w:rPr>
          <w:rFonts w:ascii="Arial" w:hAnsi="Arial" w:cs="Arial"/>
        </w:rPr>
        <w:t>13 dicembre: ore 16</w:t>
      </w:r>
    </w:p>
    <w:p w:rsidR="00D81F00" w:rsidRPr="003B604A" w:rsidRDefault="00D81F00" w:rsidP="00D81F00">
      <w:pPr>
        <w:spacing w:after="0" w:line="240" w:lineRule="auto"/>
        <w:rPr>
          <w:rFonts w:ascii="Arial" w:hAnsi="Arial" w:cs="Arial"/>
        </w:rPr>
      </w:pPr>
      <w:r w:rsidRPr="003B604A">
        <w:rPr>
          <w:rFonts w:ascii="Arial" w:hAnsi="Arial" w:cs="Arial"/>
        </w:rPr>
        <w:t>17 gennaio: ore 16</w:t>
      </w:r>
    </w:p>
    <w:p w:rsidR="00D81F00" w:rsidRPr="003B604A" w:rsidRDefault="00D81F00" w:rsidP="00D81F00">
      <w:pPr>
        <w:spacing w:after="0" w:line="240" w:lineRule="auto"/>
        <w:rPr>
          <w:rFonts w:ascii="Arial" w:hAnsi="Arial" w:cs="Arial"/>
        </w:rPr>
      </w:pPr>
      <w:r w:rsidRPr="003B604A">
        <w:rPr>
          <w:rFonts w:ascii="Arial" w:hAnsi="Arial" w:cs="Arial"/>
        </w:rPr>
        <w:t>14 febbraio: ore 16</w:t>
      </w:r>
    </w:p>
    <w:p w:rsidR="00D81F00" w:rsidRPr="003B604A" w:rsidRDefault="00D81F00" w:rsidP="00D81F00">
      <w:pPr>
        <w:spacing w:after="0" w:line="240" w:lineRule="auto"/>
        <w:rPr>
          <w:rFonts w:ascii="Arial" w:hAnsi="Arial" w:cs="Arial"/>
        </w:rPr>
      </w:pPr>
      <w:r w:rsidRPr="003B604A">
        <w:rPr>
          <w:rFonts w:ascii="Arial" w:hAnsi="Arial" w:cs="Arial"/>
        </w:rPr>
        <w:t>14 marzo: ore 16</w:t>
      </w:r>
    </w:p>
    <w:p w:rsidR="00BD63C6" w:rsidRPr="00F96CE4" w:rsidRDefault="00BD63C6" w:rsidP="00BD63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63C6" w:rsidRPr="00F96CE4" w:rsidRDefault="00BD63C6" w:rsidP="00BD63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96CE4">
        <w:rPr>
          <w:rFonts w:ascii="Arial" w:hAnsi="Arial" w:cs="Arial"/>
          <w:b/>
          <w:sz w:val="20"/>
          <w:szCs w:val="20"/>
        </w:rPr>
        <w:t>Info</w:t>
      </w:r>
    </w:p>
    <w:p w:rsidR="00BD63C6" w:rsidRPr="00F96CE4" w:rsidRDefault="00BD63C6" w:rsidP="00BD63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6CE4">
        <w:rPr>
          <w:rFonts w:ascii="Arial" w:hAnsi="Arial" w:cs="Arial"/>
          <w:sz w:val="20"/>
          <w:szCs w:val="20"/>
        </w:rPr>
        <w:t>Teatro Guglielmi</w:t>
      </w:r>
    </w:p>
    <w:p w:rsidR="00BD63C6" w:rsidRPr="00F96CE4" w:rsidRDefault="00BD63C6" w:rsidP="00BD63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6CE4">
        <w:rPr>
          <w:rFonts w:ascii="Arial" w:hAnsi="Arial" w:cs="Arial"/>
          <w:sz w:val="20"/>
          <w:szCs w:val="20"/>
        </w:rPr>
        <w:t>piazza del Teatro 1</w:t>
      </w:r>
      <w:r w:rsidR="00D81F00">
        <w:rPr>
          <w:rFonts w:ascii="Arial" w:hAnsi="Arial" w:cs="Arial"/>
          <w:sz w:val="20"/>
          <w:szCs w:val="20"/>
        </w:rPr>
        <w:t xml:space="preserve">, </w:t>
      </w:r>
      <w:r w:rsidRPr="00F96CE4">
        <w:rPr>
          <w:rFonts w:ascii="Arial" w:hAnsi="Arial" w:cs="Arial"/>
          <w:sz w:val="20"/>
          <w:szCs w:val="20"/>
        </w:rPr>
        <w:t>54100 Massa</w:t>
      </w:r>
    </w:p>
    <w:p w:rsidR="00BD63C6" w:rsidRPr="00F96CE4" w:rsidRDefault="00BD63C6" w:rsidP="00BD63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6CE4">
        <w:rPr>
          <w:rFonts w:ascii="Arial" w:hAnsi="Arial" w:cs="Arial"/>
          <w:sz w:val="20"/>
          <w:szCs w:val="20"/>
        </w:rPr>
        <w:t>tel. 0585 41678 - 0585 490213 – 0585 490576</w:t>
      </w:r>
    </w:p>
    <w:p w:rsidR="00BD63C6" w:rsidRPr="00F96CE4" w:rsidRDefault="00BD63C6" w:rsidP="00BD63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6CE4">
        <w:rPr>
          <w:rFonts w:ascii="Arial" w:hAnsi="Arial" w:cs="Arial"/>
          <w:sz w:val="20"/>
          <w:szCs w:val="20"/>
        </w:rPr>
        <w:t>URP tel. 800 013 846</w:t>
      </w:r>
    </w:p>
    <w:p w:rsidR="00BD63C6" w:rsidRPr="00F96CE4" w:rsidRDefault="00BD63C6" w:rsidP="00BD63C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63C6" w:rsidRPr="00F96CE4" w:rsidRDefault="00BD63C6" w:rsidP="00BD63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6CE4">
        <w:rPr>
          <w:rFonts w:ascii="Arial" w:hAnsi="Arial" w:cs="Arial"/>
          <w:sz w:val="20"/>
          <w:szCs w:val="20"/>
        </w:rPr>
        <w:t>Biglietteria tel. 0585 41678 (int. 1)</w:t>
      </w:r>
    </w:p>
    <w:p w:rsidR="00BD63C6" w:rsidRPr="00F96CE4" w:rsidRDefault="00185E51" w:rsidP="00BD63C6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0" w:history="1">
        <w:r w:rsidR="00BD63C6" w:rsidRPr="00F96CE4">
          <w:rPr>
            <w:rStyle w:val="Collegamentoipertestuale"/>
            <w:rFonts w:ascii="Arial" w:eastAsiaTheme="majorEastAsia" w:hAnsi="Arial" w:cs="Arial"/>
            <w:color w:val="auto"/>
            <w:sz w:val="20"/>
            <w:szCs w:val="20"/>
          </w:rPr>
          <w:t>info.biglietteria@comune.massa.ms.it</w:t>
        </w:r>
      </w:hyperlink>
    </w:p>
    <w:p w:rsidR="00D95C4B" w:rsidRPr="00F96CE4" w:rsidRDefault="00BD63C6" w:rsidP="00BD63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6CE4">
        <w:rPr>
          <w:rFonts w:ascii="Arial" w:hAnsi="Arial" w:cs="Arial"/>
          <w:sz w:val="20"/>
          <w:szCs w:val="20"/>
        </w:rPr>
        <w:t>teatroguglielmi.it – toscana spettacolo.it</w:t>
      </w:r>
    </w:p>
    <w:p w:rsidR="00BD63C6" w:rsidRPr="00F96CE4" w:rsidRDefault="00BD63C6" w:rsidP="00BD63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63C6" w:rsidRPr="00BD63C6" w:rsidRDefault="00BD63C6" w:rsidP="00BD63C6">
      <w:pPr>
        <w:spacing w:after="0" w:line="240" w:lineRule="auto"/>
        <w:jc w:val="both"/>
        <w:rPr>
          <w:rFonts w:ascii="Arial" w:eastAsiaTheme="minorHAnsi" w:hAnsi="Arial" w:cs="Arial"/>
          <w:i/>
          <w:lang w:eastAsia="en-US"/>
        </w:rPr>
      </w:pPr>
      <w:r w:rsidRPr="00F96CE4">
        <w:rPr>
          <w:rFonts w:ascii="Arial" w:hAnsi="Arial" w:cs="Arial"/>
          <w:sz w:val="20"/>
          <w:szCs w:val="20"/>
        </w:rPr>
        <w:t>direzione artistica: Cinzia Bertilorenzi</w:t>
      </w:r>
      <w:r w:rsidR="003B604A">
        <w:rPr>
          <w:rFonts w:ascii="Arial" w:hAnsi="Arial" w:cs="Arial"/>
          <w:sz w:val="20"/>
          <w:szCs w:val="20"/>
        </w:rPr>
        <w:t xml:space="preserve"> per il Comune di Massa</w:t>
      </w:r>
      <w:r w:rsidRPr="00F96CE4">
        <w:rPr>
          <w:rFonts w:ascii="Arial" w:hAnsi="Arial" w:cs="Arial"/>
          <w:sz w:val="20"/>
          <w:szCs w:val="20"/>
        </w:rPr>
        <w:t xml:space="preserve"> e F</w:t>
      </w:r>
      <w:r w:rsidR="003B604A">
        <w:rPr>
          <w:rFonts w:ascii="Arial" w:hAnsi="Arial" w:cs="Arial"/>
          <w:sz w:val="20"/>
          <w:szCs w:val="20"/>
        </w:rPr>
        <w:t xml:space="preserve">ondazione </w:t>
      </w:r>
      <w:r w:rsidRPr="00F96CE4">
        <w:rPr>
          <w:rFonts w:ascii="Arial" w:hAnsi="Arial" w:cs="Arial"/>
          <w:sz w:val="20"/>
          <w:szCs w:val="20"/>
        </w:rPr>
        <w:t>T</w:t>
      </w:r>
      <w:r w:rsidR="003B604A">
        <w:rPr>
          <w:rFonts w:ascii="Arial" w:hAnsi="Arial" w:cs="Arial"/>
          <w:sz w:val="20"/>
          <w:szCs w:val="20"/>
        </w:rPr>
        <w:t xml:space="preserve">oscana </w:t>
      </w:r>
      <w:r w:rsidRPr="00F96CE4">
        <w:rPr>
          <w:rFonts w:ascii="Arial" w:hAnsi="Arial" w:cs="Arial"/>
          <w:sz w:val="20"/>
          <w:szCs w:val="20"/>
        </w:rPr>
        <w:t>S</w:t>
      </w:r>
      <w:r w:rsidR="003B604A">
        <w:rPr>
          <w:rFonts w:ascii="Arial" w:hAnsi="Arial" w:cs="Arial"/>
          <w:sz w:val="20"/>
          <w:szCs w:val="20"/>
        </w:rPr>
        <w:t>pettacolo</w:t>
      </w:r>
      <w:r w:rsidRPr="00F96CE4">
        <w:rPr>
          <w:rFonts w:ascii="Arial" w:hAnsi="Arial" w:cs="Arial"/>
          <w:sz w:val="20"/>
          <w:szCs w:val="20"/>
        </w:rPr>
        <w:t xml:space="preserve"> onlus</w:t>
      </w:r>
    </w:p>
    <w:sectPr w:rsidR="00BD63C6" w:rsidRPr="00BD63C6" w:rsidSect="00EE5DA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DD1" w:rsidRDefault="008E1DD1" w:rsidP="004A03E7">
      <w:pPr>
        <w:spacing w:after="0" w:line="240" w:lineRule="auto"/>
      </w:pPr>
      <w:r>
        <w:separator/>
      </w:r>
    </w:p>
  </w:endnote>
  <w:endnote w:type="continuationSeparator" w:id="1">
    <w:p w:rsidR="008E1DD1" w:rsidRDefault="008E1DD1" w:rsidP="004A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DD1" w:rsidRDefault="008E1DD1" w:rsidP="004A03E7">
      <w:pPr>
        <w:spacing w:after="0" w:line="240" w:lineRule="auto"/>
      </w:pPr>
      <w:r>
        <w:separator/>
      </w:r>
    </w:p>
  </w:footnote>
  <w:footnote w:type="continuationSeparator" w:id="1">
    <w:p w:rsidR="008E1DD1" w:rsidRDefault="008E1DD1" w:rsidP="004A0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814" w:rsidRPr="004A03E7" w:rsidRDefault="00C31814" w:rsidP="00C31814">
    <w:pPr>
      <w:pStyle w:val="Intestazione"/>
      <w:jc w:val="right"/>
      <w:rPr>
        <w:rFonts w:ascii="Arial" w:hAnsi="Arial" w:cs="Arial"/>
        <w:sz w:val="16"/>
      </w:rPr>
    </w:pPr>
  </w:p>
  <w:p w:rsidR="00C31814" w:rsidRPr="00C31814" w:rsidRDefault="00C31814" w:rsidP="00C3181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728"/>
  <w:stylePaneSortMethod w:val="0003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A03E7"/>
    <w:rsid w:val="000108D1"/>
    <w:rsid w:val="00082509"/>
    <w:rsid w:val="00085512"/>
    <w:rsid w:val="000A0269"/>
    <w:rsid w:val="000B2F66"/>
    <w:rsid w:val="000D060F"/>
    <w:rsid w:val="000D06A9"/>
    <w:rsid w:val="000F1EA9"/>
    <w:rsid w:val="000F7EC3"/>
    <w:rsid w:val="001056F4"/>
    <w:rsid w:val="00106EC5"/>
    <w:rsid w:val="00130386"/>
    <w:rsid w:val="00136D56"/>
    <w:rsid w:val="00147C86"/>
    <w:rsid w:val="001610CB"/>
    <w:rsid w:val="001614C0"/>
    <w:rsid w:val="00162121"/>
    <w:rsid w:val="00165F14"/>
    <w:rsid w:val="00183EC1"/>
    <w:rsid w:val="00184D07"/>
    <w:rsid w:val="00185E51"/>
    <w:rsid w:val="001A0F55"/>
    <w:rsid w:val="001A56D3"/>
    <w:rsid w:val="001D465A"/>
    <w:rsid w:val="001F0C72"/>
    <w:rsid w:val="00203C09"/>
    <w:rsid w:val="00205416"/>
    <w:rsid w:val="002057DF"/>
    <w:rsid w:val="00207927"/>
    <w:rsid w:val="00225621"/>
    <w:rsid w:val="00234149"/>
    <w:rsid w:val="00243EB0"/>
    <w:rsid w:val="002648AC"/>
    <w:rsid w:val="0026569F"/>
    <w:rsid w:val="002774BB"/>
    <w:rsid w:val="0028377A"/>
    <w:rsid w:val="00283EF1"/>
    <w:rsid w:val="00292DB1"/>
    <w:rsid w:val="002A7DC5"/>
    <w:rsid w:val="002B0B8D"/>
    <w:rsid w:val="002B5228"/>
    <w:rsid w:val="002C0C7D"/>
    <w:rsid w:val="002C0DE1"/>
    <w:rsid w:val="002C4CCF"/>
    <w:rsid w:val="002C5497"/>
    <w:rsid w:val="00325229"/>
    <w:rsid w:val="00334FA6"/>
    <w:rsid w:val="003368FB"/>
    <w:rsid w:val="00341934"/>
    <w:rsid w:val="003708A4"/>
    <w:rsid w:val="00380C6F"/>
    <w:rsid w:val="00384EB5"/>
    <w:rsid w:val="00397CA8"/>
    <w:rsid w:val="00397F83"/>
    <w:rsid w:val="003B604A"/>
    <w:rsid w:val="00420FAE"/>
    <w:rsid w:val="004248EA"/>
    <w:rsid w:val="00432B2B"/>
    <w:rsid w:val="004356DF"/>
    <w:rsid w:val="004534CE"/>
    <w:rsid w:val="004573B7"/>
    <w:rsid w:val="004654D8"/>
    <w:rsid w:val="0047574C"/>
    <w:rsid w:val="004762A4"/>
    <w:rsid w:val="004762BC"/>
    <w:rsid w:val="004920D1"/>
    <w:rsid w:val="00496A39"/>
    <w:rsid w:val="004A03E7"/>
    <w:rsid w:val="004A4C7D"/>
    <w:rsid w:val="004A7C5F"/>
    <w:rsid w:val="004E1A3E"/>
    <w:rsid w:val="004F5025"/>
    <w:rsid w:val="00507BEB"/>
    <w:rsid w:val="00510850"/>
    <w:rsid w:val="00537724"/>
    <w:rsid w:val="005402D1"/>
    <w:rsid w:val="00554FF6"/>
    <w:rsid w:val="00555A37"/>
    <w:rsid w:val="005635A2"/>
    <w:rsid w:val="00571EAB"/>
    <w:rsid w:val="00581640"/>
    <w:rsid w:val="00592094"/>
    <w:rsid w:val="00596CE8"/>
    <w:rsid w:val="005B5CFC"/>
    <w:rsid w:val="005E11A3"/>
    <w:rsid w:val="005F0696"/>
    <w:rsid w:val="005F5BAD"/>
    <w:rsid w:val="006268AF"/>
    <w:rsid w:val="0065185A"/>
    <w:rsid w:val="00666DCF"/>
    <w:rsid w:val="006728CD"/>
    <w:rsid w:val="00675768"/>
    <w:rsid w:val="00685049"/>
    <w:rsid w:val="00693C9E"/>
    <w:rsid w:val="006975FA"/>
    <w:rsid w:val="006A5C16"/>
    <w:rsid w:val="006B218C"/>
    <w:rsid w:val="006B78E6"/>
    <w:rsid w:val="006D3AFB"/>
    <w:rsid w:val="006D4E8B"/>
    <w:rsid w:val="006E4D53"/>
    <w:rsid w:val="006F7C04"/>
    <w:rsid w:val="007041EC"/>
    <w:rsid w:val="007066B9"/>
    <w:rsid w:val="00711BD2"/>
    <w:rsid w:val="00722FF2"/>
    <w:rsid w:val="00725310"/>
    <w:rsid w:val="007375E4"/>
    <w:rsid w:val="0075394D"/>
    <w:rsid w:val="00766671"/>
    <w:rsid w:val="0079163A"/>
    <w:rsid w:val="007B3A01"/>
    <w:rsid w:val="007C5F9C"/>
    <w:rsid w:val="007D3667"/>
    <w:rsid w:val="007D4810"/>
    <w:rsid w:val="007D74CB"/>
    <w:rsid w:val="007E1168"/>
    <w:rsid w:val="007E2D49"/>
    <w:rsid w:val="007F73B8"/>
    <w:rsid w:val="00822137"/>
    <w:rsid w:val="00830658"/>
    <w:rsid w:val="00836DD8"/>
    <w:rsid w:val="00837F67"/>
    <w:rsid w:val="008667DE"/>
    <w:rsid w:val="008860E0"/>
    <w:rsid w:val="0089272D"/>
    <w:rsid w:val="00896786"/>
    <w:rsid w:val="008A3DAB"/>
    <w:rsid w:val="008A4635"/>
    <w:rsid w:val="008B437C"/>
    <w:rsid w:val="008D5D7C"/>
    <w:rsid w:val="008E1DD1"/>
    <w:rsid w:val="008E2505"/>
    <w:rsid w:val="008E694B"/>
    <w:rsid w:val="00901CCC"/>
    <w:rsid w:val="00906E81"/>
    <w:rsid w:val="00912B14"/>
    <w:rsid w:val="0092589B"/>
    <w:rsid w:val="00927315"/>
    <w:rsid w:val="00956294"/>
    <w:rsid w:val="009654D9"/>
    <w:rsid w:val="00971EDC"/>
    <w:rsid w:val="0099289E"/>
    <w:rsid w:val="009A1D01"/>
    <w:rsid w:val="009A3A85"/>
    <w:rsid w:val="009B22FC"/>
    <w:rsid w:val="009C3849"/>
    <w:rsid w:val="009C4D63"/>
    <w:rsid w:val="009D63BD"/>
    <w:rsid w:val="009E4730"/>
    <w:rsid w:val="00A000DD"/>
    <w:rsid w:val="00A0671E"/>
    <w:rsid w:val="00A24E1A"/>
    <w:rsid w:val="00A25A8D"/>
    <w:rsid w:val="00A64537"/>
    <w:rsid w:val="00A663DD"/>
    <w:rsid w:val="00A9263A"/>
    <w:rsid w:val="00AA53B6"/>
    <w:rsid w:val="00AC4696"/>
    <w:rsid w:val="00AE50B2"/>
    <w:rsid w:val="00B00BC6"/>
    <w:rsid w:val="00B14588"/>
    <w:rsid w:val="00B250C3"/>
    <w:rsid w:val="00B63A5C"/>
    <w:rsid w:val="00B73C18"/>
    <w:rsid w:val="00B833A7"/>
    <w:rsid w:val="00BA74AF"/>
    <w:rsid w:val="00BB1204"/>
    <w:rsid w:val="00BB5225"/>
    <w:rsid w:val="00BD1CD8"/>
    <w:rsid w:val="00BD5D91"/>
    <w:rsid w:val="00BD63C6"/>
    <w:rsid w:val="00BD7C63"/>
    <w:rsid w:val="00BE24E7"/>
    <w:rsid w:val="00BE6D58"/>
    <w:rsid w:val="00BF15A3"/>
    <w:rsid w:val="00BF2E6C"/>
    <w:rsid w:val="00C235ED"/>
    <w:rsid w:val="00C31814"/>
    <w:rsid w:val="00C44F81"/>
    <w:rsid w:val="00C450E2"/>
    <w:rsid w:val="00C6036A"/>
    <w:rsid w:val="00C63075"/>
    <w:rsid w:val="00C6340D"/>
    <w:rsid w:val="00C722B4"/>
    <w:rsid w:val="00C751F6"/>
    <w:rsid w:val="00C83EF8"/>
    <w:rsid w:val="00C8583C"/>
    <w:rsid w:val="00C90EC5"/>
    <w:rsid w:val="00C934BC"/>
    <w:rsid w:val="00C941D6"/>
    <w:rsid w:val="00CA11AB"/>
    <w:rsid w:val="00CA189D"/>
    <w:rsid w:val="00CA5731"/>
    <w:rsid w:val="00CC19FF"/>
    <w:rsid w:val="00CD3267"/>
    <w:rsid w:val="00CF5039"/>
    <w:rsid w:val="00D001C5"/>
    <w:rsid w:val="00D12AB0"/>
    <w:rsid w:val="00D407FB"/>
    <w:rsid w:val="00D41687"/>
    <w:rsid w:val="00D575D6"/>
    <w:rsid w:val="00D622BB"/>
    <w:rsid w:val="00D74F98"/>
    <w:rsid w:val="00D81C60"/>
    <w:rsid w:val="00D81F00"/>
    <w:rsid w:val="00D95C4B"/>
    <w:rsid w:val="00DB3B73"/>
    <w:rsid w:val="00DC52F9"/>
    <w:rsid w:val="00DD5F5F"/>
    <w:rsid w:val="00DD779F"/>
    <w:rsid w:val="00DE1C34"/>
    <w:rsid w:val="00DE4D90"/>
    <w:rsid w:val="00E144D2"/>
    <w:rsid w:val="00E26D11"/>
    <w:rsid w:val="00E33C7B"/>
    <w:rsid w:val="00E44842"/>
    <w:rsid w:val="00E53C88"/>
    <w:rsid w:val="00E54B24"/>
    <w:rsid w:val="00E57150"/>
    <w:rsid w:val="00E75E92"/>
    <w:rsid w:val="00EA2C33"/>
    <w:rsid w:val="00EA7DCB"/>
    <w:rsid w:val="00EB0261"/>
    <w:rsid w:val="00EC7180"/>
    <w:rsid w:val="00ED17EA"/>
    <w:rsid w:val="00ED1E75"/>
    <w:rsid w:val="00EE5DA7"/>
    <w:rsid w:val="00EE7278"/>
    <w:rsid w:val="00F061FE"/>
    <w:rsid w:val="00F138A7"/>
    <w:rsid w:val="00F25F56"/>
    <w:rsid w:val="00F45AB1"/>
    <w:rsid w:val="00F46553"/>
    <w:rsid w:val="00F556FC"/>
    <w:rsid w:val="00F70A7F"/>
    <w:rsid w:val="00F7549B"/>
    <w:rsid w:val="00F776C2"/>
    <w:rsid w:val="00F96CE4"/>
    <w:rsid w:val="00FA0AF1"/>
    <w:rsid w:val="00FA6912"/>
    <w:rsid w:val="00FB1D00"/>
    <w:rsid w:val="00FC02A8"/>
    <w:rsid w:val="00FC4163"/>
    <w:rsid w:val="00FC6622"/>
    <w:rsid w:val="00FD676E"/>
    <w:rsid w:val="00FF4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03E7"/>
    <w:pPr>
      <w:suppressAutoHyphens/>
      <w:spacing w:after="200" w:line="276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aliases w:val="PRODUZIONE"/>
    <w:basedOn w:val="Normale"/>
    <w:next w:val="Normale"/>
    <w:link w:val="Titolo1Carattere"/>
    <w:uiPriority w:val="9"/>
    <w:qFormat/>
    <w:rsid w:val="00E44842"/>
    <w:pPr>
      <w:keepNext/>
      <w:keepLines/>
      <w:shd w:val="clear" w:color="auto" w:fill="808080" w:themeFill="background1" w:themeFillShade="80"/>
      <w:spacing w:before="240" w:after="120"/>
      <w:jc w:val="center"/>
      <w:outlineLvl w:val="0"/>
    </w:pPr>
    <w:rPr>
      <w:rFonts w:ascii="Arial" w:eastAsiaTheme="majorEastAsia" w:hAnsi="Arial" w:cstheme="majorBidi"/>
      <w:b/>
      <w:caps/>
      <w:color w:val="FFFFFF" w:themeColor="background1"/>
      <w:sz w:val="24"/>
      <w:szCs w:val="32"/>
    </w:rPr>
  </w:style>
  <w:style w:type="paragraph" w:styleId="Titolo2">
    <w:name w:val="heading 2"/>
    <w:aliases w:val="SPETTACOLO,TITOLO SPETTACOLO"/>
    <w:basedOn w:val="Normale"/>
    <w:next w:val="Normale"/>
    <w:link w:val="Titolo2Carattere"/>
    <w:uiPriority w:val="9"/>
    <w:unhideWhenUsed/>
    <w:qFormat/>
    <w:rsid w:val="009654D9"/>
    <w:pPr>
      <w:keepNext/>
      <w:keepLines/>
      <w:spacing w:after="0" w:line="240" w:lineRule="auto"/>
      <w:outlineLvl w:val="1"/>
    </w:pPr>
    <w:rPr>
      <w:rFonts w:asciiTheme="minorHAnsi" w:eastAsiaTheme="majorEastAsia" w:hAnsiTheme="minorHAnsi" w:cstheme="majorBidi"/>
      <w:b/>
      <w:cap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448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SPETTACOLO Carattere,TITOLO SPETTACOLO Carattere"/>
    <w:basedOn w:val="Carpredefinitoparagrafo"/>
    <w:link w:val="Titolo2"/>
    <w:uiPriority w:val="9"/>
    <w:rsid w:val="009654D9"/>
    <w:rPr>
      <w:rFonts w:eastAsiaTheme="majorEastAsia" w:cstheme="majorBidi"/>
      <w:b/>
      <w:caps/>
      <w:szCs w:val="26"/>
      <w:lang w:eastAsia="it-IT"/>
    </w:rPr>
  </w:style>
  <w:style w:type="paragraph" w:customStyle="1" w:styleId="Corpospettacolo">
    <w:name w:val="Corpo spettacolo"/>
    <w:basedOn w:val="Normale"/>
    <w:link w:val="CorpospettacoloCarattere"/>
    <w:qFormat/>
    <w:rsid w:val="009654D9"/>
    <w:pPr>
      <w:spacing w:after="0" w:line="240" w:lineRule="auto"/>
      <w:jc w:val="both"/>
    </w:pPr>
    <w:rPr>
      <w:rFonts w:asciiTheme="minorHAnsi" w:hAnsiTheme="minorHAnsi" w:cs="Arial"/>
      <w:szCs w:val="20"/>
    </w:rPr>
  </w:style>
  <w:style w:type="character" w:customStyle="1" w:styleId="CorpospettacoloCarattere">
    <w:name w:val="Corpo spettacolo Carattere"/>
    <w:basedOn w:val="Carpredefinitoparagrafo"/>
    <w:link w:val="Corpospettacolo"/>
    <w:rsid w:val="009654D9"/>
    <w:rPr>
      <w:rFonts w:eastAsia="Times New Roman" w:cs="Arial"/>
      <w:szCs w:val="20"/>
      <w:lang w:eastAsia="it-IT"/>
    </w:rPr>
  </w:style>
  <w:style w:type="paragraph" w:customStyle="1" w:styleId="Default">
    <w:name w:val="Default"/>
    <w:rsid w:val="00E44842"/>
    <w:pPr>
      <w:suppressAutoHyphens/>
      <w:autoSpaceDE w:val="0"/>
      <w:spacing w:after="0" w:line="240" w:lineRule="auto"/>
      <w:jc w:val="both"/>
    </w:pPr>
    <w:rPr>
      <w:rFonts w:ascii="Arial" w:eastAsia="Calibri" w:hAnsi="Arial" w:cs="Arial"/>
      <w:bCs/>
      <w:u w:val="single"/>
    </w:rPr>
  </w:style>
  <w:style w:type="paragraph" w:customStyle="1" w:styleId="Corpo">
    <w:name w:val="Corpo"/>
    <w:rsid w:val="00E44842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it-IT"/>
    </w:rPr>
  </w:style>
  <w:style w:type="paragraph" w:customStyle="1" w:styleId="p1">
    <w:name w:val="p1"/>
    <w:basedOn w:val="Normale"/>
    <w:rsid w:val="00E44842"/>
    <w:pPr>
      <w:spacing w:before="100" w:after="100" w:line="240" w:lineRule="auto"/>
    </w:pPr>
    <w:rPr>
      <w:rFonts w:eastAsia="Arial Unicode MS"/>
      <w:sz w:val="20"/>
      <w:szCs w:val="20"/>
      <w:lang w:eastAsia="ar-SA"/>
    </w:rPr>
  </w:style>
  <w:style w:type="paragraph" w:customStyle="1" w:styleId="Standard">
    <w:name w:val="Standard"/>
    <w:rsid w:val="00E44842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font7">
    <w:name w:val="font_7"/>
    <w:basedOn w:val="Normale"/>
    <w:rsid w:val="00E44842"/>
    <w:pPr>
      <w:suppressAutoHyphens w:val="0"/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olor13">
    <w:name w:val="color_13"/>
    <w:rsid w:val="00E44842"/>
  </w:style>
  <w:style w:type="character" w:customStyle="1" w:styleId="WW8Num1z2">
    <w:name w:val="WW8Num1z2"/>
    <w:rsid w:val="00E44842"/>
  </w:style>
  <w:style w:type="character" w:customStyle="1" w:styleId="apple-converted-space">
    <w:name w:val="apple-converted-space"/>
    <w:basedOn w:val="Carpredefinitoparagrafo"/>
    <w:rsid w:val="00E44842"/>
  </w:style>
  <w:style w:type="character" w:customStyle="1" w:styleId="Titolo1Carattere">
    <w:name w:val="Titolo 1 Carattere"/>
    <w:aliases w:val="PRODUZIONE Carattere"/>
    <w:basedOn w:val="Carpredefinitoparagrafo"/>
    <w:link w:val="Titolo1"/>
    <w:uiPriority w:val="9"/>
    <w:rsid w:val="00E44842"/>
    <w:rPr>
      <w:rFonts w:ascii="Arial" w:eastAsiaTheme="majorEastAsia" w:hAnsi="Arial" w:cstheme="majorBidi"/>
      <w:b/>
      <w:caps/>
      <w:color w:val="FFFFFF" w:themeColor="background1"/>
      <w:sz w:val="24"/>
      <w:szCs w:val="32"/>
      <w:shd w:val="clear" w:color="auto" w:fill="808080" w:themeFill="background1" w:themeFillShade="8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4484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44842"/>
    <w:pPr>
      <w:tabs>
        <w:tab w:val="right" w:leader="dot" w:pos="9628"/>
      </w:tabs>
      <w:spacing w:after="0" w:line="240" w:lineRule="auto"/>
      <w:jc w:val="both"/>
    </w:pPr>
    <w:rPr>
      <w:rFonts w:ascii="Arial" w:eastAsiaTheme="majorEastAsia" w:hAnsi="Arial" w:cs="Arial"/>
      <w:b/>
      <w:noProof/>
      <w:sz w:val="16"/>
      <w:szCs w:val="16"/>
    </w:rPr>
  </w:style>
  <w:style w:type="paragraph" w:styleId="Sommario2">
    <w:name w:val="toc 2"/>
    <w:basedOn w:val="Normale"/>
    <w:next w:val="Normale"/>
    <w:autoRedefine/>
    <w:uiPriority w:val="39"/>
    <w:unhideWhenUsed/>
    <w:rsid w:val="00E44842"/>
    <w:pPr>
      <w:tabs>
        <w:tab w:val="right" w:leader="dot" w:pos="9628"/>
      </w:tabs>
      <w:spacing w:after="0" w:line="240" w:lineRule="auto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E44842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</w:rPr>
  </w:style>
  <w:style w:type="paragraph" w:styleId="Sommario4">
    <w:name w:val="toc 4"/>
    <w:basedOn w:val="Normale"/>
    <w:next w:val="Normale"/>
    <w:autoRedefine/>
    <w:uiPriority w:val="39"/>
    <w:unhideWhenUsed/>
    <w:rsid w:val="00E44842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Sommario5">
    <w:name w:val="toc 5"/>
    <w:basedOn w:val="Normale"/>
    <w:next w:val="Normale"/>
    <w:autoRedefine/>
    <w:uiPriority w:val="39"/>
    <w:unhideWhenUsed/>
    <w:rsid w:val="00E44842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Sommario6">
    <w:name w:val="toc 6"/>
    <w:basedOn w:val="Normale"/>
    <w:next w:val="Normale"/>
    <w:autoRedefine/>
    <w:uiPriority w:val="39"/>
    <w:unhideWhenUsed/>
    <w:rsid w:val="00E44842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Sommario7">
    <w:name w:val="toc 7"/>
    <w:basedOn w:val="Normale"/>
    <w:next w:val="Normale"/>
    <w:autoRedefine/>
    <w:uiPriority w:val="39"/>
    <w:unhideWhenUsed/>
    <w:rsid w:val="00E44842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Sommario8">
    <w:name w:val="toc 8"/>
    <w:basedOn w:val="Normale"/>
    <w:next w:val="Normale"/>
    <w:autoRedefine/>
    <w:uiPriority w:val="39"/>
    <w:unhideWhenUsed/>
    <w:rsid w:val="00E44842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Sommario9">
    <w:name w:val="toc 9"/>
    <w:basedOn w:val="Normale"/>
    <w:next w:val="Normale"/>
    <w:autoRedefine/>
    <w:uiPriority w:val="39"/>
    <w:unhideWhenUsed/>
    <w:rsid w:val="00E44842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E44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842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4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842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E448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44842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44842"/>
    <w:rPr>
      <w:color w:val="0563C1" w:themeColor="hyperlink"/>
      <w:u w:val="single"/>
    </w:rPr>
  </w:style>
  <w:style w:type="character" w:styleId="Enfasigrassetto">
    <w:name w:val="Strong"/>
    <w:uiPriority w:val="22"/>
    <w:qFormat/>
    <w:rsid w:val="00E44842"/>
    <w:rPr>
      <w:rFonts w:cs="Times New Roman"/>
      <w:b/>
      <w:bCs/>
    </w:rPr>
  </w:style>
  <w:style w:type="character" w:styleId="Enfasicorsivo">
    <w:name w:val="Emphasis"/>
    <w:uiPriority w:val="20"/>
    <w:qFormat/>
    <w:rsid w:val="00E44842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E44842"/>
    <w:pPr>
      <w:spacing w:before="280" w:after="280" w:line="240" w:lineRule="auto"/>
    </w:pPr>
    <w:rPr>
      <w:sz w:val="24"/>
      <w:szCs w:val="24"/>
    </w:rPr>
  </w:style>
  <w:style w:type="paragraph" w:styleId="Nessunaspaziatura">
    <w:name w:val="No Spacing"/>
    <w:uiPriority w:val="1"/>
    <w:qFormat/>
    <w:rsid w:val="00E44842"/>
    <w:pPr>
      <w:widowControl w:val="0"/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paragraph" w:styleId="Paragrafoelenco">
    <w:name w:val="List Paragraph"/>
    <w:basedOn w:val="Normale"/>
    <w:uiPriority w:val="34"/>
    <w:qFormat/>
    <w:rsid w:val="00E44842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E44842"/>
    <w:pPr>
      <w:suppressAutoHyphens w:val="0"/>
      <w:spacing w:line="259" w:lineRule="auto"/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3E7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xmsonormal">
    <w:name w:val="x_msonormal"/>
    <w:basedOn w:val="Normale"/>
    <w:rsid w:val="00DE4D90"/>
    <w:pPr>
      <w:suppressAutoHyphens w:val="0"/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vivaticket.com/it/rinnov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.biglietteria@comune.massa.m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enti@comune.massa..m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C9273-1488-4111-AD69-5D1A93CE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Programmazione Fondazione Toscana Spettacolo</dc:creator>
  <cp:lastModifiedBy>Utente Windows</cp:lastModifiedBy>
  <cp:revision>2</cp:revision>
  <cp:lastPrinted>2024-07-12T10:47:00Z</cp:lastPrinted>
  <dcterms:created xsi:type="dcterms:W3CDTF">2025-09-17T09:16:00Z</dcterms:created>
  <dcterms:modified xsi:type="dcterms:W3CDTF">2025-09-17T09:16:00Z</dcterms:modified>
</cp:coreProperties>
</file>